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124A2ED2"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r w:rsidR="00203338">
        <w:t>23</w:t>
      </w:r>
      <w:r>
        <w:t>.0</w:t>
      </w:r>
      <w:r w:rsidR="00E8629F" w:rsidRPr="00235394">
        <w:t xml:space="preserve"> </w:t>
      </w:r>
      <w:r>
        <w:rPr>
          <w:sz w:val="32"/>
        </w:rPr>
        <w:t>(</w:t>
      </w:r>
      <w:r w:rsidR="004D596D">
        <w:rPr>
          <w:sz w:val="32"/>
        </w:rPr>
        <w:t>202</w:t>
      </w:r>
      <w:r w:rsidR="00203338">
        <w:rPr>
          <w:sz w:val="32"/>
        </w:rPr>
        <w:t>4</w:t>
      </w:r>
      <w:r w:rsidR="0077418B">
        <w:rPr>
          <w:sz w:val="32"/>
        </w:rPr>
        <w:t>-</w:t>
      </w:r>
      <w:r w:rsidR="00203338">
        <w:rPr>
          <w:sz w:val="32"/>
        </w:rPr>
        <w:t>03</w:t>
      </w:r>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99E1B73"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4050E3">
        <w:rPr>
          <w:rStyle w:val="ZGSM"/>
        </w:rPr>
        <w:t>19</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1"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6CDD78F5" w:rsidR="00E8629F" w:rsidRPr="00235394" w:rsidRDefault="00E8629F">
      <w:pPr>
        <w:pStyle w:val="FP"/>
        <w:framePr w:h="3057" w:hRule="exact" w:wrap="notBeside" w:vAnchor="page" w:hAnchor="margin" w:y="12605"/>
        <w:jc w:val="center"/>
        <w:rPr>
          <w:noProof/>
          <w:sz w:val="18"/>
        </w:rPr>
      </w:pPr>
      <w:r w:rsidRPr="00235394">
        <w:rPr>
          <w:noProof/>
          <w:sz w:val="18"/>
        </w:rPr>
        <w:t>© 20</w:t>
      </w:r>
      <w:r w:rsidR="00BE00D5">
        <w:rPr>
          <w:noProof/>
          <w:sz w:val="18"/>
        </w:rPr>
        <w:t>23</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1"/>
    <w:p w14:paraId="647FD6E1" w14:textId="77777777" w:rsidR="00E8629F" w:rsidRPr="00235394" w:rsidRDefault="00E8629F">
      <w:pPr>
        <w:pStyle w:val="TT"/>
      </w:pPr>
      <w:r w:rsidRPr="00235394">
        <w:br w:type="page"/>
      </w:r>
      <w:r w:rsidRPr="00235394">
        <w:lastRenderedPageBreak/>
        <w:t>Contents</w:t>
      </w:r>
    </w:p>
    <w:p w14:paraId="22E98857" w14:textId="76D78CD1" w:rsidR="002F5EEA" w:rsidRDefault="00235394">
      <w:pPr>
        <w:pStyle w:val="TOC1"/>
        <w:rPr>
          <w:rFonts w:asciiTheme="minorHAnsi" w:eastAsiaTheme="minorEastAsia" w:hAnsiTheme="minorHAnsi" w:cstheme="minorBidi"/>
          <w:kern w:val="2"/>
          <w:szCs w:val="22"/>
          <w:lang w:val="en-SE" w:eastAsia="en-SE"/>
          <w14:ligatures w14:val="standardContextual"/>
        </w:rPr>
      </w:pPr>
      <w:r>
        <w:fldChar w:fldCharType="begin"/>
      </w:r>
      <w:r>
        <w:instrText xml:space="preserve"> TOC \o "1-9" </w:instrText>
      </w:r>
      <w:r>
        <w:fldChar w:fldCharType="separate"/>
      </w:r>
      <w:r w:rsidR="002F5EEA">
        <w:t>Foreword</w:t>
      </w:r>
      <w:r w:rsidR="002F5EEA">
        <w:tab/>
      </w:r>
      <w:r w:rsidR="002F5EEA">
        <w:fldChar w:fldCharType="begin"/>
      </w:r>
      <w:r w:rsidR="002F5EEA">
        <w:instrText xml:space="preserve"> PAGEREF _Toc161773895 \h </w:instrText>
      </w:r>
      <w:r w:rsidR="002F5EEA">
        <w:fldChar w:fldCharType="separate"/>
      </w:r>
      <w:r w:rsidR="002F5EEA">
        <w:t>5</w:t>
      </w:r>
      <w:r w:rsidR="002F5EEA">
        <w:fldChar w:fldCharType="end"/>
      </w:r>
    </w:p>
    <w:p w14:paraId="74202740" w14:textId="73930656" w:rsidR="002F5EEA" w:rsidRDefault="002F5EEA">
      <w:pPr>
        <w:pStyle w:val="TOC1"/>
        <w:rPr>
          <w:rFonts w:asciiTheme="minorHAnsi" w:eastAsiaTheme="minorEastAsia" w:hAnsiTheme="minorHAnsi" w:cstheme="minorBidi"/>
          <w:kern w:val="2"/>
          <w:szCs w:val="22"/>
          <w:lang w:val="en-SE" w:eastAsia="en-SE"/>
          <w14:ligatures w14:val="standardContextual"/>
        </w:rPr>
      </w:pPr>
      <w:r>
        <w:t>Introduction</w:t>
      </w:r>
      <w:r>
        <w:tab/>
      </w:r>
      <w:r>
        <w:fldChar w:fldCharType="begin"/>
      </w:r>
      <w:r>
        <w:instrText xml:space="preserve"> PAGEREF _Toc161773896 \h </w:instrText>
      </w:r>
      <w:r>
        <w:fldChar w:fldCharType="separate"/>
      </w:r>
      <w:r>
        <w:t>5</w:t>
      </w:r>
      <w:r>
        <w:fldChar w:fldCharType="end"/>
      </w:r>
    </w:p>
    <w:p w14:paraId="108EC48E" w14:textId="52C91F6E" w:rsidR="002F5EEA" w:rsidRDefault="002F5EEA">
      <w:pPr>
        <w:pStyle w:val="TOC1"/>
        <w:rPr>
          <w:rFonts w:asciiTheme="minorHAnsi" w:eastAsiaTheme="minorEastAsia" w:hAnsiTheme="minorHAnsi" w:cstheme="minorBidi"/>
          <w:kern w:val="2"/>
          <w:szCs w:val="22"/>
          <w:lang w:val="en-SE" w:eastAsia="en-SE"/>
          <w14:ligatures w14:val="standardContextual"/>
        </w:rPr>
      </w:pPr>
      <w:r>
        <w:t>1</w:t>
      </w:r>
      <w:r>
        <w:rPr>
          <w:rFonts w:asciiTheme="minorHAnsi" w:eastAsiaTheme="minorEastAsia" w:hAnsiTheme="minorHAnsi" w:cstheme="minorBidi"/>
          <w:kern w:val="2"/>
          <w:szCs w:val="22"/>
          <w:lang w:val="en-SE" w:eastAsia="en-SE"/>
          <w14:ligatures w14:val="standardContextual"/>
        </w:rPr>
        <w:tab/>
      </w:r>
      <w:r>
        <w:t>Scope</w:t>
      </w:r>
      <w:r>
        <w:tab/>
      </w:r>
      <w:r>
        <w:fldChar w:fldCharType="begin"/>
      </w:r>
      <w:r>
        <w:instrText xml:space="preserve"> PAGEREF _Toc161773897 \h </w:instrText>
      </w:r>
      <w:r>
        <w:fldChar w:fldCharType="separate"/>
      </w:r>
      <w:r>
        <w:t>6</w:t>
      </w:r>
      <w:r>
        <w:fldChar w:fldCharType="end"/>
      </w:r>
    </w:p>
    <w:p w14:paraId="50172A44" w14:textId="557388BC" w:rsidR="002F5EEA" w:rsidRDefault="002F5EEA">
      <w:pPr>
        <w:pStyle w:val="TOC1"/>
        <w:rPr>
          <w:rFonts w:asciiTheme="minorHAnsi" w:eastAsiaTheme="minorEastAsia" w:hAnsiTheme="minorHAnsi" w:cstheme="minorBidi"/>
          <w:kern w:val="2"/>
          <w:szCs w:val="22"/>
          <w:lang w:val="en-SE" w:eastAsia="en-SE"/>
          <w14:ligatures w14:val="standardContextual"/>
        </w:rPr>
      </w:pPr>
      <w:r>
        <w:t>2</w:t>
      </w:r>
      <w:r>
        <w:rPr>
          <w:rFonts w:asciiTheme="minorHAnsi" w:eastAsiaTheme="minorEastAsia" w:hAnsiTheme="minorHAnsi" w:cstheme="minorBidi"/>
          <w:kern w:val="2"/>
          <w:szCs w:val="22"/>
          <w:lang w:val="en-SE" w:eastAsia="en-SE"/>
          <w14:ligatures w14:val="standardContextual"/>
        </w:rPr>
        <w:tab/>
      </w:r>
      <w:r>
        <w:t>References</w:t>
      </w:r>
      <w:r>
        <w:tab/>
      </w:r>
      <w:r>
        <w:fldChar w:fldCharType="begin"/>
      </w:r>
      <w:r>
        <w:instrText xml:space="preserve"> PAGEREF _Toc161773898 \h </w:instrText>
      </w:r>
      <w:r>
        <w:fldChar w:fldCharType="separate"/>
      </w:r>
      <w:r>
        <w:t>6</w:t>
      </w:r>
      <w:r>
        <w:fldChar w:fldCharType="end"/>
      </w:r>
    </w:p>
    <w:p w14:paraId="23BD52C3" w14:textId="236543BC" w:rsidR="002F5EEA" w:rsidRDefault="002F5EEA">
      <w:pPr>
        <w:pStyle w:val="TOC1"/>
        <w:rPr>
          <w:rFonts w:asciiTheme="minorHAnsi" w:eastAsiaTheme="minorEastAsia" w:hAnsiTheme="minorHAnsi" w:cstheme="minorBidi"/>
          <w:kern w:val="2"/>
          <w:szCs w:val="22"/>
          <w:lang w:val="en-SE" w:eastAsia="en-SE"/>
          <w14:ligatures w14:val="standardContextual"/>
        </w:rPr>
      </w:pPr>
      <w:r>
        <w:t>3</w:t>
      </w:r>
      <w:r>
        <w:rPr>
          <w:rFonts w:asciiTheme="minorHAnsi" w:eastAsiaTheme="minorEastAsia" w:hAnsiTheme="minorHAnsi" w:cstheme="minorBidi"/>
          <w:kern w:val="2"/>
          <w:szCs w:val="22"/>
          <w:lang w:val="en-SE" w:eastAsia="en-SE"/>
          <w14:ligatures w14:val="standardContextual"/>
        </w:rPr>
        <w:tab/>
      </w:r>
      <w:r>
        <w:t>Definitions, symbols and abbreviations</w:t>
      </w:r>
      <w:r>
        <w:tab/>
      </w:r>
      <w:r>
        <w:fldChar w:fldCharType="begin"/>
      </w:r>
      <w:r>
        <w:instrText xml:space="preserve"> PAGEREF _Toc161773899 \h </w:instrText>
      </w:r>
      <w:r>
        <w:fldChar w:fldCharType="separate"/>
      </w:r>
      <w:r>
        <w:t>10</w:t>
      </w:r>
      <w:r>
        <w:fldChar w:fldCharType="end"/>
      </w:r>
    </w:p>
    <w:p w14:paraId="311CD76F" w14:textId="61D8091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3.1</w:t>
      </w:r>
      <w:r>
        <w:rPr>
          <w:rFonts w:asciiTheme="minorHAnsi" w:eastAsiaTheme="minorEastAsia" w:hAnsiTheme="minorHAnsi" w:cstheme="minorBidi"/>
          <w:kern w:val="2"/>
          <w:sz w:val="22"/>
          <w:szCs w:val="22"/>
          <w:lang w:val="en-SE" w:eastAsia="en-SE"/>
          <w14:ligatures w14:val="standardContextual"/>
        </w:rPr>
        <w:tab/>
      </w:r>
      <w:r>
        <w:t>Definitions</w:t>
      </w:r>
      <w:r>
        <w:tab/>
      </w:r>
      <w:r>
        <w:fldChar w:fldCharType="begin"/>
      </w:r>
      <w:r>
        <w:instrText xml:space="preserve"> PAGEREF _Toc161773900 \h </w:instrText>
      </w:r>
      <w:r>
        <w:fldChar w:fldCharType="separate"/>
      </w:r>
      <w:r>
        <w:t>10</w:t>
      </w:r>
      <w:r>
        <w:fldChar w:fldCharType="end"/>
      </w:r>
    </w:p>
    <w:p w14:paraId="3A8199F0" w14:textId="51AED18D"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3.2</w:t>
      </w:r>
      <w:r>
        <w:rPr>
          <w:rFonts w:asciiTheme="minorHAnsi" w:eastAsiaTheme="minorEastAsia" w:hAnsiTheme="minorHAnsi" w:cstheme="minorBidi"/>
          <w:kern w:val="2"/>
          <w:sz w:val="22"/>
          <w:szCs w:val="22"/>
          <w:lang w:val="en-SE" w:eastAsia="en-SE"/>
          <w14:ligatures w14:val="standardContextual"/>
        </w:rPr>
        <w:tab/>
      </w:r>
      <w:r>
        <w:t>Symbols</w:t>
      </w:r>
      <w:r>
        <w:tab/>
      </w:r>
      <w:r>
        <w:fldChar w:fldCharType="begin"/>
      </w:r>
      <w:r>
        <w:instrText xml:space="preserve"> PAGEREF _Toc161773901 \h </w:instrText>
      </w:r>
      <w:r>
        <w:fldChar w:fldCharType="separate"/>
      </w:r>
      <w:r>
        <w:t>11</w:t>
      </w:r>
      <w:r>
        <w:fldChar w:fldCharType="end"/>
      </w:r>
    </w:p>
    <w:p w14:paraId="18FB5326" w14:textId="06670121"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3.3</w:t>
      </w:r>
      <w:r>
        <w:rPr>
          <w:rFonts w:asciiTheme="minorHAnsi" w:eastAsiaTheme="minorEastAsia" w:hAnsiTheme="minorHAnsi" w:cstheme="minorBidi"/>
          <w:kern w:val="2"/>
          <w:sz w:val="22"/>
          <w:szCs w:val="22"/>
          <w:lang w:val="en-SE" w:eastAsia="en-SE"/>
          <w14:ligatures w14:val="standardContextual"/>
        </w:rPr>
        <w:tab/>
      </w:r>
      <w:r>
        <w:t>Abbreviations</w:t>
      </w:r>
      <w:r>
        <w:tab/>
      </w:r>
      <w:r>
        <w:fldChar w:fldCharType="begin"/>
      </w:r>
      <w:r>
        <w:instrText xml:space="preserve"> PAGEREF _Toc161773902 \h </w:instrText>
      </w:r>
      <w:r>
        <w:fldChar w:fldCharType="separate"/>
      </w:r>
      <w:r>
        <w:t>11</w:t>
      </w:r>
      <w:r>
        <w:fldChar w:fldCharType="end"/>
      </w:r>
    </w:p>
    <w:p w14:paraId="7CB18CCD" w14:textId="3C4F68B5" w:rsidR="002F5EEA" w:rsidRDefault="002F5EEA">
      <w:pPr>
        <w:pStyle w:val="TOC1"/>
        <w:rPr>
          <w:rFonts w:asciiTheme="minorHAnsi" w:eastAsiaTheme="minorEastAsia" w:hAnsiTheme="minorHAnsi" w:cstheme="minorBidi"/>
          <w:kern w:val="2"/>
          <w:szCs w:val="22"/>
          <w:lang w:val="en-SE" w:eastAsia="en-SE"/>
          <w14:ligatures w14:val="standardContextual"/>
        </w:rPr>
      </w:pPr>
      <w:r>
        <w:t>4</w:t>
      </w:r>
      <w:r>
        <w:rPr>
          <w:rFonts w:asciiTheme="minorHAnsi" w:eastAsiaTheme="minorEastAsia" w:hAnsiTheme="minorHAnsi" w:cstheme="minorBidi"/>
          <w:kern w:val="2"/>
          <w:szCs w:val="22"/>
          <w:lang w:val="en-SE" w:eastAsia="en-SE"/>
          <w14:ligatures w14:val="standardContextual"/>
        </w:rPr>
        <w:tab/>
      </w:r>
      <w:r>
        <w:t>Regulatory aspects</w:t>
      </w:r>
      <w:r>
        <w:tab/>
      </w:r>
      <w:r>
        <w:fldChar w:fldCharType="begin"/>
      </w:r>
      <w:r>
        <w:instrText xml:space="preserve"> PAGEREF _Toc161773903 \h </w:instrText>
      </w:r>
      <w:r>
        <w:fldChar w:fldCharType="separate"/>
      </w:r>
      <w:r>
        <w:t>12</w:t>
      </w:r>
      <w:r>
        <w:fldChar w:fldCharType="end"/>
      </w:r>
    </w:p>
    <w:p w14:paraId="427396EC" w14:textId="07D76F2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4.0</w:t>
      </w:r>
      <w:r>
        <w:rPr>
          <w:rFonts w:asciiTheme="minorHAnsi" w:eastAsiaTheme="minorEastAsia" w:hAnsiTheme="minorHAnsi" w:cstheme="minorBidi"/>
          <w:kern w:val="2"/>
          <w:sz w:val="22"/>
          <w:szCs w:val="22"/>
          <w:lang w:val="en-SE" w:eastAsia="en-SE"/>
          <w14:ligatures w14:val="standardContextual"/>
        </w:rPr>
        <w:tab/>
      </w:r>
      <w:r>
        <w:t>General</w:t>
      </w:r>
      <w:r>
        <w:tab/>
      </w:r>
      <w:r>
        <w:fldChar w:fldCharType="begin"/>
      </w:r>
      <w:r>
        <w:instrText xml:space="preserve"> PAGEREF _Toc161773904 \h </w:instrText>
      </w:r>
      <w:r>
        <w:fldChar w:fldCharType="separate"/>
      </w:r>
      <w:r>
        <w:t>12</w:t>
      </w:r>
      <w:r>
        <w:fldChar w:fldCharType="end"/>
      </w:r>
    </w:p>
    <w:p w14:paraId="6771BEB6" w14:textId="32EF1BD1"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4.0a</w:t>
      </w:r>
      <w:r>
        <w:rPr>
          <w:rFonts w:asciiTheme="minorHAnsi" w:eastAsiaTheme="minorEastAsia" w:hAnsiTheme="minorHAnsi" w:cstheme="minorBidi"/>
          <w:kern w:val="2"/>
          <w:sz w:val="22"/>
          <w:szCs w:val="22"/>
          <w:lang w:val="en-SE" w:eastAsia="en-SE"/>
          <w14:ligatures w14:val="standardContextual"/>
        </w:rPr>
        <w:tab/>
      </w:r>
      <w:r>
        <w:t>WRC-23</w:t>
      </w:r>
      <w:r>
        <w:tab/>
      </w:r>
      <w:r>
        <w:fldChar w:fldCharType="begin"/>
      </w:r>
      <w:r>
        <w:instrText xml:space="preserve"> PAGEREF _Toc161773905 \h </w:instrText>
      </w:r>
      <w:r>
        <w:fldChar w:fldCharType="separate"/>
      </w:r>
      <w:r>
        <w:t>12</w:t>
      </w:r>
      <w:r>
        <w:fldChar w:fldCharType="end"/>
      </w:r>
    </w:p>
    <w:p w14:paraId="11AE4A4D" w14:textId="268B2F40"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4.1</w:t>
      </w:r>
      <w:r>
        <w:rPr>
          <w:rFonts w:asciiTheme="minorHAnsi" w:eastAsiaTheme="minorEastAsia" w:hAnsiTheme="minorHAnsi" w:cstheme="minorBidi"/>
          <w:kern w:val="2"/>
          <w:sz w:val="22"/>
          <w:szCs w:val="22"/>
          <w:lang w:val="en-SE" w:eastAsia="en-SE"/>
          <w14:ligatures w14:val="standardContextual"/>
        </w:rPr>
        <w:tab/>
      </w:r>
      <w:r>
        <w:t>ITU Region 1</w:t>
      </w:r>
      <w:r>
        <w:tab/>
      </w:r>
      <w:r>
        <w:fldChar w:fldCharType="begin"/>
      </w:r>
      <w:r>
        <w:instrText xml:space="preserve"> PAGEREF _Toc161773906 \h </w:instrText>
      </w:r>
      <w:r>
        <w:fldChar w:fldCharType="separate"/>
      </w:r>
      <w:r>
        <w:t>14</w:t>
      </w:r>
      <w:r>
        <w:fldChar w:fldCharType="end"/>
      </w:r>
    </w:p>
    <w:p w14:paraId="66651AF3" w14:textId="2685554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w:t>
      </w:r>
      <w:r>
        <w:rPr>
          <w:rFonts w:asciiTheme="minorHAnsi" w:eastAsiaTheme="minorEastAsia" w:hAnsiTheme="minorHAnsi" w:cstheme="minorBidi"/>
          <w:kern w:val="2"/>
          <w:sz w:val="22"/>
          <w:szCs w:val="22"/>
          <w:lang w:val="en-SE" w:eastAsia="en-SE"/>
          <w14:ligatures w14:val="standardContextual"/>
        </w:rPr>
        <w:tab/>
      </w:r>
      <w:r>
        <w:t>Europe</w:t>
      </w:r>
      <w:r>
        <w:tab/>
      </w:r>
      <w:r>
        <w:fldChar w:fldCharType="begin"/>
      </w:r>
      <w:r>
        <w:instrText xml:space="preserve"> PAGEREF _Toc161773907 \h </w:instrText>
      </w:r>
      <w:r>
        <w:fldChar w:fldCharType="separate"/>
      </w:r>
      <w:r>
        <w:t>14</w:t>
      </w:r>
      <w:r>
        <w:fldChar w:fldCharType="end"/>
      </w:r>
    </w:p>
    <w:p w14:paraId="4FC7D835" w14:textId="15CB0BFB"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_Toc161773908 \h </w:instrText>
      </w:r>
      <w:r>
        <w:fldChar w:fldCharType="separate"/>
      </w:r>
      <w:r>
        <w:t>14</w:t>
      </w:r>
      <w:r>
        <w:fldChar w:fldCharType="end"/>
      </w:r>
    </w:p>
    <w:p w14:paraId="40BE53BA" w14:textId="78CD17AB"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4.1.1.1a</w:t>
      </w:r>
      <w:r>
        <w:rPr>
          <w:rFonts w:asciiTheme="minorHAnsi" w:eastAsiaTheme="minorEastAsia" w:hAnsiTheme="minorHAnsi" w:cstheme="minorBidi"/>
          <w:kern w:val="2"/>
          <w:sz w:val="22"/>
          <w:szCs w:val="22"/>
          <w:lang w:val="en-SE" w:eastAsia="en-SE"/>
          <w14:ligatures w14:val="standardContextual"/>
        </w:rPr>
        <w:tab/>
      </w:r>
      <w:r>
        <w:t>European standardisation</w:t>
      </w:r>
      <w:r>
        <w:tab/>
      </w:r>
      <w:r>
        <w:fldChar w:fldCharType="begin"/>
      </w:r>
      <w:r>
        <w:instrText xml:space="preserve"> PAGEREF _Toc161773909 \h </w:instrText>
      </w:r>
      <w:r>
        <w:fldChar w:fldCharType="separate"/>
      </w:r>
      <w:r>
        <w:t>16</w:t>
      </w:r>
      <w:r>
        <w:fldChar w:fldCharType="end"/>
      </w:r>
    </w:p>
    <w:p w14:paraId="609EE4AE" w14:textId="36A99547"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_Toc161773910 \h </w:instrText>
      </w:r>
      <w:r>
        <w:fldChar w:fldCharType="separate"/>
      </w:r>
      <w:r>
        <w:t>17</w:t>
      </w:r>
      <w:r>
        <w:fldChar w:fldCharType="end"/>
      </w:r>
    </w:p>
    <w:p w14:paraId="4AB7C672" w14:textId="7B37B9F9"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4.1.1.3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_Toc161773911 \h </w:instrText>
      </w:r>
      <w:r>
        <w:fldChar w:fldCharType="separate"/>
      </w:r>
      <w:r>
        <w:t>17</w:t>
      </w:r>
      <w:r>
        <w:fldChar w:fldCharType="end"/>
      </w:r>
    </w:p>
    <w:p w14:paraId="0744D816" w14:textId="074F4401"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4.1.1.3.0</w:t>
      </w:r>
      <w:r>
        <w:rPr>
          <w:rFonts w:asciiTheme="minorHAnsi" w:eastAsiaTheme="minorEastAsia" w:hAnsiTheme="minorHAnsi" w:cstheme="minorBidi"/>
          <w:kern w:val="2"/>
          <w:sz w:val="22"/>
          <w:szCs w:val="22"/>
          <w:lang w:val="en-SE" w:eastAsia="en-SE"/>
          <w14:ligatures w14:val="standardContextual"/>
        </w:rPr>
        <w:tab/>
      </w:r>
      <w:r>
        <w:t>Background</w:t>
      </w:r>
      <w:r>
        <w:tab/>
      </w:r>
      <w:r>
        <w:fldChar w:fldCharType="begin"/>
      </w:r>
      <w:r>
        <w:instrText xml:space="preserve"> PAGEREF _Toc161773912 \h </w:instrText>
      </w:r>
      <w:r>
        <w:fldChar w:fldCharType="separate"/>
      </w:r>
      <w:r>
        <w:t>17</w:t>
      </w:r>
      <w:r>
        <w:fldChar w:fldCharType="end"/>
      </w:r>
    </w:p>
    <w:p w14:paraId="77228135" w14:textId="67966B77"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w:t>
      </w:r>
      <w:r>
        <w:rPr>
          <w:rFonts w:asciiTheme="minorHAnsi" w:eastAsiaTheme="minorEastAsia" w:hAnsiTheme="minorHAnsi" w:cstheme="minorBidi"/>
          <w:kern w:val="2"/>
          <w:sz w:val="22"/>
          <w:szCs w:val="22"/>
          <w:lang w:val="en-SE" w:eastAsia="en-SE"/>
          <w14:ligatures w14:val="standardContextual"/>
        </w:rPr>
        <w:tab/>
      </w:r>
      <w:r>
        <w:t>Coexistence aspects</w:t>
      </w:r>
      <w:r>
        <w:tab/>
      </w:r>
      <w:r>
        <w:fldChar w:fldCharType="begin"/>
      </w:r>
      <w:r>
        <w:instrText xml:space="preserve"> PAGEREF _Toc161773913 \h </w:instrText>
      </w:r>
      <w:r>
        <w:fldChar w:fldCharType="separate"/>
      </w:r>
      <w:r>
        <w:t>18</w:t>
      </w:r>
      <w:r>
        <w:fldChar w:fldCharType="end"/>
      </w:r>
    </w:p>
    <w:p w14:paraId="01C3B775" w14:textId="354922E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rPr>
          <w:lang w:eastAsia="en-JM"/>
        </w:rPr>
        <w:t>4.1.1.3.1a</w:t>
      </w:r>
      <w:r>
        <w:rPr>
          <w:rFonts w:asciiTheme="minorHAnsi" w:eastAsiaTheme="minorEastAsia" w:hAnsiTheme="minorHAnsi" w:cstheme="minorBidi"/>
          <w:kern w:val="2"/>
          <w:sz w:val="22"/>
          <w:szCs w:val="22"/>
          <w:lang w:val="en-SE" w:eastAsia="en-SE"/>
          <w14:ligatures w14:val="standardContextual"/>
        </w:rPr>
        <w:tab/>
      </w:r>
      <w:r>
        <w:rPr>
          <w:lang w:eastAsia="en-JM"/>
        </w:rPr>
        <w:t>ECC Report 302</w:t>
      </w:r>
      <w:r>
        <w:tab/>
      </w:r>
      <w:r>
        <w:fldChar w:fldCharType="begin"/>
      </w:r>
      <w:r>
        <w:instrText xml:space="preserve"> PAGEREF _Toc161773914 \h </w:instrText>
      </w:r>
      <w:r>
        <w:fldChar w:fldCharType="separate"/>
      </w:r>
      <w:r>
        <w:t>18</w:t>
      </w:r>
      <w:r>
        <w:fldChar w:fldCharType="end"/>
      </w:r>
    </w:p>
    <w:p w14:paraId="4C61B7E1" w14:textId="7AED125B"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rPr>
          <w:lang w:eastAsia="en-JM"/>
        </w:rPr>
        <w:t>4.1.1.3.1b</w:t>
      </w:r>
      <w:r>
        <w:rPr>
          <w:rFonts w:asciiTheme="minorHAnsi" w:eastAsiaTheme="minorEastAsia" w:hAnsiTheme="minorHAnsi" w:cstheme="minorBidi"/>
          <w:kern w:val="2"/>
          <w:sz w:val="22"/>
          <w:szCs w:val="22"/>
          <w:lang w:val="en-SE" w:eastAsia="en-SE"/>
          <w14:ligatures w14:val="standardContextual"/>
        </w:rPr>
        <w:tab/>
      </w:r>
      <w:r>
        <w:rPr>
          <w:lang w:eastAsia="en-JM"/>
        </w:rPr>
        <w:t>ECC Report 316</w:t>
      </w:r>
      <w:r>
        <w:tab/>
      </w:r>
      <w:r>
        <w:fldChar w:fldCharType="begin"/>
      </w:r>
      <w:r>
        <w:instrText xml:space="preserve"> PAGEREF _Toc161773915 \h </w:instrText>
      </w:r>
      <w:r>
        <w:fldChar w:fldCharType="separate"/>
      </w:r>
      <w:r>
        <w:t>19</w:t>
      </w:r>
      <w:r>
        <w:fldChar w:fldCharType="end"/>
      </w:r>
    </w:p>
    <w:p w14:paraId="5BD80B4E" w14:textId="43EAA3BF"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4.1.1.3.1c</w:t>
      </w:r>
      <w:r>
        <w:rPr>
          <w:rFonts w:asciiTheme="minorHAnsi" w:eastAsiaTheme="minorEastAsia" w:hAnsiTheme="minorHAnsi" w:cstheme="minorBidi"/>
          <w:kern w:val="2"/>
          <w:sz w:val="22"/>
          <w:szCs w:val="22"/>
          <w:lang w:val="en-SE" w:eastAsia="en-SE"/>
          <w14:ligatures w14:val="standardContextual"/>
        </w:rPr>
        <w:tab/>
      </w:r>
      <w:r>
        <w:t>CEPT Report 075</w:t>
      </w:r>
      <w:r>
        <w:tab/>
      </w:r>
      <w:r>
        <w:fldChar w:fldCharType="begin"/>
      </w:r>
      <w:r>
        <w:instrText xml:space="preserve"> PAGEREF _Toc161773916 \h </w:instrText>
      </w:r>
      <w:r>
        <w:fldChar w:fldCharType="separate"/>
      </w:r>
      <w:r>
        <w:t>20</w:t>
      </w:r>
      <w:r>
        <w:fldChar w:fldCharType="end"/>
      </w:r>
    </w:p>
    <w:p w14:paraId="0A3694A5" w14:textId="604EDE34"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4.1.1.3.1d</w:t>
      </w:r>
      <w:r>
        <w:rPr>
          <w:rFonts w:asciiTheme="minorHAnsi" w:eastAsiaTheme="minorEastAsia" w:hAnsiTheme="minorHAnsi" w:cstheme="minorBidi"/>
          <w:kern w:val="2"/>
          <w:sz w:val="22"/>
          <w:szCs w:val="22"/>
          <w:lang w:val="en-SE" w:eastAsia="en-SE"/>
          <w14:ligatures w14:val="standardContextual"/>
        </w:rPr>
        <w:tab/>
      </w:r>
      <w:r>
        <w:t>ECC Decision (20)01</w:t>
      </w:r>
      <w:r>
        <w:tab/>
      </w:r>
      <w:r>
        <w:fldChar w:fldCharType="begin"/>
      </w:r>
      <w:r>
        <w:instrText xml:space="preserve"> PAGEREF _Toc161773917 \h </w:instrText>
      </w:r>
      <w:r>
        <w:fldChar w:fldCharType="separate"/>
      </w:r>
      <w:r>
        <w:t>20</w:t>
      </w:r>
      <w:r>
        <w:fldChar w:fldCharType="end"/>
      </w:r>
    </w:p>
    <w:p w14:paraId="6AF1213B" w14:textId="5C4064A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4.1.1.3.1e</w:t>
      </w:r>
      <w:r>
        <w:rPr>
          <w:rFonts w:asciiTheme="minorHAnsi" w:eastAsiaTheme="minorEastAsia" w:hAnsiTheme="minorHAnsi" w:cstheme="minorBidi"/>
          <w:kern w:val="2"/>
          <w:sz w:val="22"/>
          <w:szCs w:val="22"/>
          <w:lang w:val="en-SE" w:eastAsia="en-SE"/>
          <w14:ligatures w14:val="standardContextual"/>
        </w:rPr>
        <w:tab/>
      </w:r>
      <w:r>
        <w:t>CEPT Report 073</w:t>
      </w:r>
      <w:r>
        <w:tab/>
      </w:r>
      <w:r>
        <w:fldChar w:fldCharType="begin"/>
      </w:r>
      <w:r>
        <w:instrText xml:space="preserve"> PAGEREF _Toc161773918 \h </w:instrText>
      </w:r>
      <w:r>
        <w:fldChar w:fldCharType="separate"/>
      </w:r>
      <w:r>
        <w:t>21</w:t>
      </w:r>
      <w:r>
        <w:fldChar w:fldCharType="end"/>
      </w:r>
    </w:p>
    <w:p w14:paraId="3F94C37A" w14:textId="1C84796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4.1.1.3.2</w:t>
      </w:r>
      <w:r>
        <w:rPr>
          <w:rFonts w:asciiTheme="minorHAnsi" w:eastAsiaTheme="minorEastAsia" w:hAnsiTheme="minorHAnsi" w:cstheme="minorBidi"/>
          <w:kern w:val="2"/>
          <w:sz w:val="22"/>
          <w:szCs w:val="22"/>
          <w:lang w:val="en-SE" w:eastAsia="en-SE"/>
          <w14:ligatures w14:val="standardContextual"/>
        </w:rPr>
        <w:tab/>
      </w:r>
      <w:r>
        <w:t>European Commission Decision 2021/1067</w:t>
      </w:r>
      <w:r>
        <w:tab/>
      </w:r>
      <w:r>
        <w:fldChar w:fldCharType="begin"/>
      </w:r>
      <w:r>
        <w:instrText xml:space="preserve"> PAGEREF _Toc161773919 \h </w:instrText>
      </w:r>
      <w:r>
        <w:fldChar w:fldCharType="separate"/>
      </w:r>
      <w:r>
        <w:t>22</w:t>
      </w:r>
      <w:r>
        <w:fldChar w:fldCharType="end"/>
      </w:r>
    </w:p>
    <w:p w14:paraId="491C00A7" w14:textId="0AAF7E38"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4.1.2</w:t>
      </w:r>
      <w:r>
        <w:rPr>
          <w:rFonts w:asciiTheme="minorHAnsi" w:eastAsiaTheme="minorEastAsia" w:hAnsiTheme="minorHAnsi" w:cstheme="minorBidi"/>
          <w:kern w:val="2"/>
          <w:sz w:val="22"/>
          <w:szCs w:val="22"/>
          <w:lang w:val="en-SE" w:eastAsia="en-SE"/>
          <w14:ligatures w14:val="standardContextual"/>
        </w:rPr>
        <w:tab/>
      </w:r>
      <w:r>
        <w:t>Regional Commonwealth in the field of Communications (RCC) countries</w:t>
      </w:r>
      <w:r>
        <w:tab/>
      </w:r>
      <w:r>
        <w:fldChar w:fldCharType="begin"/>
      </w:r>
      <w:r>
        <w:instrText xml:space="preserve"> PAGEREF _Toc161773920 \h </w:instrText>
      </w:r>
      <w:r>
        <w:fldChar w:fldCharType="separate"/>
      </w:r>
      <w:r>
        <w:t>22</w:t>
      </w:r>
      <w:r>
        <w:fldChar w:fldCharType="end"/>
      </w:r>
    </w:p>
    <w:p w14:paraId="5251DEA2" w14:textId="23EB47C2"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4.1.3</w:t>
      </w:r>
      <w:r>
        <w:rPr>
          <w:rFonts w:asciiTheme="minorHAnsi" w:eastAsiaTheme="minorEastAsia" w:hAnsiTheme="minorHAnsi" w:cstheme="minorBidi"/>
          <w:kern w:val="2"/>
          <w:sz w:val="22"/>
          <w:szCs w:val="22"/>
          <w:lang w:val="en-SE" w:eastAsia="en-SE"/>
          <w14:ligatures w14:val="standardContextual"/>
        </w:rPr>
        <w:tab/>
      </w:r>
      <w:r>
        <w:t>UK</w:t>
      </w:r>
      <w:r>
        <w:tab/>
      </w:r>
      <w:r>
        <w:fldChar w:fldCharType="begin"/>
      </w:r>
      <w:r>
        <w:instrText xml:space="preserve"> PAGEREF _Toc161773921 \h </w:instrText>
      </w:r>
      <w:r>
        <w:fldChar w:fldCharType="separate"/>
      </w:r>
      <w:r>
        <w:t>22</w:t>
      </w:r>
      <w:r>
        <w:fldChar w:fldCharType="end"/>
      </w:r>
    </w:p>
    <w:p w14:paraId="29D6D022" w14:textId="6E0FCE67"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4.1.4</w:t>
      </w:r>
      <w:r>
        <w:rPr>
          <w:rFonts w:asciiTheme="minorHAnsi" w:eastAsiaTheme="minorEastAsia" w:hAnsiTheme="minorHAnsi" w:cstheme="minorBidi"/>
          <w:kern w:val="2"/>
          <w:sz w:val="22"/>
          <w:szCs w:val="22"/>
          <w:lang w:val="en-SE" w:eastAsia="en-SE"/>
          <w14:ligatures w14:val="standardContextual"/>
        </w:rPr>
        <w:tab/>
      </w:r>
      <w:r>
        <w:t>Saudi Arabia</w:t>
      </w:r>
      <w:r>
        <w:tab/>
      </w:r>
      <w:r>
        <w:fldChar w:fldCharType="begin"/>
      </w:r>
      <w:r>
        <w:instrText xml:space="preserve"> PAGEREF _Toc161773922 \h </w:instrText>
      </w:r>
      <w:r>
        <w:fldChar w:fldCharType="separate"/>
      </w:r>
      <w:r>
        <w:t>23</w:t>
      </w:r>
      <w:r>
        <w:fldChar w:fldCharType="end"/>
      </w:r>
    </w:p>
    <w:p w14:paraId="30FB75AE" w14:textId="35B3E26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4.1.5</w:t>
      </w:r>
      <w:r>
        <w:rPr>
          <w:rFonts w:asciiTheme="minorHAnsi" w:eastAsiaTheme="minorEastAsia" w:hAnsiTheme="minorHAnsi" w:cstheme="minorBidi"/>
          <w:kern w:val="2"/>
          <w:sz w:val="22"/>
          <w:szCs w:val="22"/>
          <w:lang w:val="en-SE" w:eastAsia="en-SE"/>
          <w14:ligatures w14:val="standardContextual"/>
        </w:rPr>
        <w:tab/>
      </w:r>
      <w:r>
        <w:t>United Arab Emirates</w:t>
      </w:r>
      <w:r>
        <w:tab/>
      </w:r>
      <w:r>
        <w:fldChar w:fldCharType="begin"/>
      </w:r>
      <w:r>
        <w:instrText xml:space="preserve"> PAGEREF _Toc161773923 \h </w:instrText>
      </w:r>
      <w:r>
        <w:fldChar w:fldCharType="separate"/>
      </w:r>
      <w:r>
        <w:t>23</w:t>
      </w:r>
      <w:r>
        <w:fldChar w:fldCharType="end"/>
      </w:r>
    </w:p>
    <w:p w14:paraId="39DE5912" w14:textId="26D495DD"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rsidRPr="00F90628">
        <w:rPr>
          <w:lang w:val="en-US"/>
        </w:rPr>
        <w:t>4.1.6</w:t>
      </w:r>
      <w:r>
        <w:rPr>
          <w:rFonts w:asciiTheme="minorHAnsi" w:eastAsiaTheme="minorEastAsia" w:hAnsiTheme="minorHAnsi" w:cstheme="minorBidi"/>
          <w:kern w:val="2"/>
          <w:sz w:val="22"/>
          <w:szCs w:val="22"/>
          <w:lang w:val="en-SE" w:eastAsia="en-SE"/>
          <w14:ligatures w14:val="standardContextual"/>
        </w:rPr>
        <w:tab/>
      </w:r>
      <w:r w:rsidRPr="00F90628">
        <w:rPr>
          <w:lang w:val="en-US"/>
        </w:rPr>
        <w:t>African Telecommunication Union</w:t>
      </w:r>
      <w:r>
        <w:tab/>
      </w:r>
      <w:r>
        <w:fldChar w:fldCharType="begin"/>
      </w:r>
      <w:r>
        <w:instrText xml:space="preserve"> PAGEREF _Toc161773924 \h </w:instrText>
      </w:r>
      <w:r>
        <w:fldChar w:fldCharType="separate"/>
      </w:r>
      <w:r>
        <w:t>23</w:t>
      </w:r>
      <w:r>
        <w:fldChar w:fldCharType="end"/>
      </w:r>
    </w:p>
    <w:p w14:paraId="220BDE9C" w14:textId="6BD75356"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4.1.7</w:t>
      </w:r>
      <w:r>
        <w:rPr>
          <w:rFonts w:asciiTheme="minorHAnsi" w:eastAsiaTheme="minorEastAsia" w:hAnsiTheme="minorHAnsi" w:cstheme="minorBidi"/>
          <w:kern w:val="2"/>
          <w:sz w:val="22"/>
          <w:szCs w:val="22"/>
          <w:lang w:val="en-SE" w:eastAsia="en-SE"/>
          <w14:ligatures w14:val="standardContextual"/>
        </w:rPr>
        <w:tab/>
      </w:r>
      <w:r>
        <w:t>Morocco</w:t>
      </w:r>
      <w:r>
        <w:tab/>
      </w:r>
      <w:r>
        <w:fldChar w:fldCharType="begin"/>
      </w:r>
      <w:r>
        <w:instrText xml:space="preserve"> PAGEREF _Toc161773925 \h </w:instrText>
      </w:r>
      <w:r>
        <w:fldChar w:fldCharType="separate"/>
      </w:r>
      <w:r>
        <w:t>24</w:t>
      </w:r>
      <w:r>
        <w:fldChar w:fldCharType="end"/>
      </w:r>
    </w:p>
    <w:p w14:paraId="3C67BCB2" w14:textId="6D2FB2F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4.1.8</w:t>
      </w:r>
      <w:r>
        <w:rPr>
          <w:rFonts w:asciiTheme="minorHAnsi" w:eastAsiaTheme="minorEastAsia" w:hAnsiTheme="minorHAnsi" w:cstheme="minorBidi"/>
          <w:kern w:val="2"/>
          <w:sz w:val="22"/>
          <w:szCs w:val="22"/>
          <w:lang w:val="en-SE" w:eastAsia="en-SE"/>
          <w14:ligatures w14:val="standardContextual"/>
        </w:rPr>
        <w:tab/>
      </w:r>
      <w:r>
        <w:t>Kenya</w:t>
      </w:r>
      <w:r>
        <w:tab/>
      </w:r>
      <w:r>
        <w:fldChar w:fldCharType="begin"/>
      </w:r>
      <w:r>
        <w:instrText xml:space="preserve"> PAGEREF _Toc161773926 \h </w:instrText>
      </w:r>
      <w:r>
        <w:fldChar w:fldCharType="separate"/>
      </w:r>
      <w:r>
        <w:t>24</w:t>
      </w:r>
      <w:r>
        <w:fldChar w:fldCharType="end"/>
      </w:r>
    </w:p>
    <w:p w14:paraId="72BED114" w14:textId="01FD2746"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4.1.9</w:t>
      </w:r>
      <w:r>
        <w:rPr>
          <w:rFonts w:asciiTheme="minorHAnsi" w:eastAsiaTheme="minorEastAsia" w:hAnsiTheme="minorHAnsi" w:cstheme="minorBidi"/>
          <w:kern w:val="2"/>
          <w:sz w:val="22"/>
          <w:szCs w:val="22"/>
          <w:lang w:val="en-SE" w:eastAsia="en-SE"/>
          <w14:ligatures w14:val="standardContextual"/>
        </w:rPr>
        <w:tab/>
      </w:r>
      <w:r>
        <w:t>Qatar</w:t>
      </w:r>
      <w:r>
        <w:tab/>
      </w:r>
      <w:r>
        <w:fldChar w:fldCharType="begin"/>
      </w:r>
      <w:r>
        <w:instrText xml:space="preserve"> PAGEREF _Toc161773927 \h </w:instrText>
      </w:r>
      <w:r>
        <w:fldChar w:fldCharType="separate"/>
      </w:r>
      <w:r>
        <w:t>24</w:t>
      </w:r>
      <w:r>
        <w:fldChar w:fldCharType="end"/>
      </w:r>
    </w:p>
    <w:p w14:paraId="1D67D2FF" w14:textId="38F15197"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4.1.10</w:t>
      </w:r>
      <w:r>
        <w:rPr>
          <w:rFonts w:asciiTheme="minorHAnsi" w:eastAsiaTheme="minorEastAsia" w:hAnsiTheme="minorHAnsi" w:cstheme="minorBidi"/>
          <w:kern w:val="2"/>
          <w:sz w:val="22"/>
          <w:szCs w:val="22"/>
          <w:lang w:val="en-SE" w:eastAsia="en-SE"/>
          <w14:ligatures w14:val="standardContextual"/>
        </w:rPr>
        <w:tab/>
      </w:r>
      <w:r>
        <w:t>Jordan</w:t>
      </w:r>
      <w:r>
        <w:tab/>
      </w:r>
      <w:r>
        <w:fldChar w:fldCharType="begin"/>
      </w:r>
      <w:r>
        <w:instrText xml:space="preserve"> PAGEREF _Toc161773928 \h </w:instrText>
      </w:r>
      <w:r>
        <w:fldChar w:fldCharType="separate"/>
      </w:r>
      <w:r>
        <w:t>24</w:t>
      </w:r>
      <w:r>
        <w:fldChar w:fldCharType="end"/>
      </w:r>
    </w:p>
    <w:p w14:paraId="33163550" w14:textId="0D4276A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4.1.11</w:t>
      </w:r>
      <w:r>
        <w:rPr>
          <w:rFonts w:asciiTheme="minorHAnsi" w:eastAsiaTheme="minorEastAsia" w:hAnsiTheme="minorHAnsi" w:cstheme="minorBidi"/>
          <w:kern w:val="2"/>
          <w:sz w:val="22"/>
          <w:szCs w:val="22"/>
          <w:lang w:val="en-SE" w:eastAsia="en-SE"/>
          <w14:ligatures w14:val="standardContextual"/>
        </w:rPr>
        <w:tab/>
      </w:r>
      <w:r>
        <w:t>Russian Federation</w:t>
      </w:r>
      <w:r>
        <w:tab/>
      </w:r>
      <w:r>
        <w:fldChar w:fldCharType="begin"/>
      </w:r>
      <w:r>
        <w:instrText xml:space="preserve"> PAGEREF _Toc161773929 \h </w:instrText>
      </w:r>
      <w:r>
        <w:fldChar w:fldCharType="separate"/>
      </w:r>
      <w:r>
        <w:t>25</w:t>
      </w:r>
      <w:r>
        <w:fldChar w:fldCharType="end"/>
      </w:r>
    </w:p>
    <w:p w14:paraId="76080C23" w14:textId="0BF9FEC3"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4.1.12</w:t>
      </w:r>
      <w:r>
        <w:rPr>
          <w:rFonts w:asciiTheme="minorHAnsi" w:eastAsiaTheme="minorEastAsia" w:hAnsiTheme="minorHAnsi" w:cstheme="minorBidi"/>
          <w:kern w:val="2"/>
          <w:sz w:val="22"/>
          <w:szCs w:val="22"/>
          <w:lang w:val="en-SE" w:eastAsia="en-SE"/>
          <w14:ligatures w14:val="standardContextual"/>
        </w:rPr>
        <w:tab/>
      </w:r>
      <w:r>
        <w:t>South Africa</w:t>
      </w:r>
      <w:r>
        <w:tab/>
      </w:r>
      <w:r>
        <w:fldChar w:fldCharType="begin"/>
      </w:r>
      <w:r>
        <w:instrText xml:space="preserve"> PAGEREF _Toc161773930 \h </w:instrText>
      </w:r>
      <w:r>
        <w:fldChar w:fldCharType="separate"/>
      </w:r>
      <w:r>
        <w:t>25</w:t>
      </w:r>
      <w:r>
        <w:fldChar w:fldCharType="end"/>
      </w:r>
    </w:p>
    <w:p w14:paraId="2DC67EE5" w14:textId="0C9025F9"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4.2</w:t>
      </w:r>
      <w:r>
        <w:rPr>
          <w:rFonts w:asciiTheme="minorHAnsi" w:eastAsiaTheme="minorEastAsia" w:hAnsiTheme="minorHAnsi" w:cstheme="minorBidi"/>
          <w:kern w:val="2"/>
          <w:sz w:val="22"/>
          <w:szCs w:val="22"/>
          <w:lang w:val="en-SE" w:eastAsia="en-SE"/>
          <w14:ligatures w14:val="standardContextual"/>
        </w:rPr>
        <w:tab/>
      </w:r>
      <w:r>
        <w:t>ITU Region 2</w:t>
      </w:r>
      <w:r>
        <w:tab/>
      </w:r>
      <w:r>
        <w:fldChar w:fldCharType="begin"/>
      </w:r>
      <w:r>
        <w:instrText xml:space="preserve"> PAGEREF _Toc161773931 \h </w:instrText>
      </w:r>
      <w:r>
        <w:fldChar w:fldCharType="separate"/>
      </w:r>
      <w:r>
        <w:t>26</w:t>
      </w:r>
      <w:r>
        <w:fldChar w:fldCharType="end"/>
      </w:r>
    </w:p>
    <w:p w14:paraId="32FEEB7D" w14:textId="1635EEF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4.2.1</w:t>
      </w:r>
      <w:r>
        <w:rPr>
          <w:rFonts w:asciiTheme="minorHAnsi" w:eastAsiaTheme="minorEastAsia" w:hAnsiTheme="minorHAnsi" w:cstheme="minorBidi"/>
          <w:kern w:val="2"/>
          <w:sz w:val="22"/>
          <w:szCs w:val="22"/>
          <w:lang w:val="en-SE" w:eastAsia="en-SE"/>
          <w14:ligatures w14:val="standardContextual"/>
        </w:rPr>
        <w:tab/>
      </w:r>
      <w:r>
        <w:t>USA</w:t>
      </w:r>
      <w:r>
        <w:tab/>
      </w:r>
      <w:r>
        <w:fldChar w:fldCharType="begin"/>
      </w:r>
      <w:r>
        <w:instrText xml:space="preserve"> PAGEREF _Toc161773932 \h </w:instrText>
      </w:r>
      <w:r>
        <w:fldChar w:fldCharType="separate"/>
      </w:r>
      <w:r>
        <w:t>26</w:t>
      </w:r>
      <w:r>
        <w:fldChar w:fldCharType="end"/>
      </w:r>
    </w:p>
    <w:p w14:paraId="789CDB25" w14:textId="690094C6"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4.2.1.1</w:t>
      </w:r>
      <w:r>
        <w:rPr>
          <w:rFonts w:asciiTheme="minorHAnsi" w:eastAsiaTheme="minorEastAsia" w:hAnsiTheme="minorHAnsi" w:cstheme="minorBidi"/>
          <w:kern w:val="2"/>
          <w:sz w:val="22"/>
          <w:szCs w:val="22"/>
          <w:lang w:val="en-SE" w:eastAsia="en-SE"/>
          <w14:ligatures w14:val="standardContextual"/>
        </w:rPr>
        <w:tab/>
      </w:r>
      <w:r>
        <w:t>Introduction</w:t>
      </w:r>
      <w:r>
        <w:tab/>
      </w:r>
      <w:r>
        <w:fldChar w:fldCharType="begin"/>
      </w:r>
      <w:r>
        <w:instrText xml:space="preserve"> PAGEREF _Toc161773933 \h </w:instrText>
      </w:r>
      <w:r>
        <w:fldChar w:fldCharType="separate"/>
      </w:r>
      <w:r>
        <w:t>26</w:t>
      </w:r>
      <w:r>
        <w:fldChar w:fldCharType="end"/>
      </w:r>
    </w:p>
    <w:p w14:paraId="3490183F" w14:textId="659F8D99"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4.2.1.2</w:t>
      </w:r>
      <w:r>
        <w:rPr>
          <w:rFonts w:asciiTheme="minorHAnsi" w:eastAsiaTheme="minorEastAsia" w:hAnsiTheme="minorHAnsi" w:cstheme="minorBidi"/>
          <w:kern w:val="2"/>
          <w:sz w:val="22"/>
          <w:szCs w:val="22"/>
          <w:lang w:val="en-SE" w:eastAsia="en-SE"/>
          <w14:ligatures w14:val="standardContextual"/>
        </w:rPr>
        <w:tab/>
      </w:r>
      <w:r>
        <w:t>Licensed operations</w:t>
      </w:r>
      <w:r>
        <w:tab/>
      </w:r>
      <w:r>
        <w:fldChar w:fldCharType="begin"/>
      </w:r>
      <w:r>
        <w:instrText xml:space="preserve"> PAGEREF _Toc161773934 \h </w:instrText>
      </w:r>
      <w:r>
        <w:fldChar w:fldCharType="separate"/>
      </w:r>
      <w:r>
        <w:t>27</w:t>
      </w:r>
      <w:r>
        <w:fldChar w:fldCharType="end"/>
      </w:r>
    </w:p>
    <w:p w14:paraId="16FF01D4" w14:textId="0884B4E0" w:rsidR="002F5EEA" w:rsidRDefault="002F5EEA">
      <w:pPr>
        <w:pStyle w:val="TOC4"/>
        <w:rPr>
          <w:rFonts w:asciiTheme="minorHAnsi" w:eastAsiaTheme="minorEastAsia" w:hAnsiTheme="minorHAnsi" w:cstheme="minorBidi"/>
          <w:kern w:val="2"/>
          <w:sz w:val="22"/>
          <w:szCs w:val="22"/>
          <w:lang w:val="en-SE" w:eastAsia="en-SE"/>
          <w14:ligatures w14:val="standardContextual"/>
        </w:rPr>
      </w:pPr>
      <w:r>
        <w:t>4.2.1.3</w:t>
      </w:r>
      <w:r>
        <w:rPr>
          <w:rFonts w:asciiTheme="minorHAnsi" w:eastAsiaTheme="minorEastAsia" w:hAnsiTheme="minorHAnsi" w:cstheme="minorBidi"/>
          <w:kern w:val="2"/>
          <w:sz w:val="22"/>
          <w:szCs w:val="22"/>
          <w:lang w:val="en-SE" w:eastAsia="en-SE"/>
          <w14:ligatures w14:val="standardContextual"/>
        </w:rPr>
        <w:tab/>
      </w:r>
      <w:r>
        <w:t>Unlicensed operations</w:t>
      </w:r>
      <w:r>
        <w:tab/>
      </w:r>
      <w:r>
        <w:fldChar w:fldCharType="begin"/>
      </w:r>
      <w:r>
        <w:instrText xml:space="preserve"> PAGEREF _Toc161773935 \h </w:instrText>
      </w:r>
      <w:r>
        <w:fldChar w:fldCharType="separate"/>
      </w:r>
      <w:r>
        <w:t>28</w:t>
      </w:r>
      <w:r>
        <w:fldChar w:fldCharType="end"/>
      </w:r>
    </w:p>
    <w:p w14:paraId="4FF5ECCB" w14:textId="635210EB"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4.2.1.3.0</w:t>
      </w:r>
      <w:r>
        <w:rPr>
          <w:rFonts w:asciiTheme="minorHAnsi" w:eastAsiaTheme="minorEastAsia" w:hAnsiTheme="minorHAnsi" w:cstheme="minorBidi"/>
          <w:kern w:val="2"/>
          <w:sz w:val="22"/>
          <w:szCs w:val="22"/>
          <w:lang w:val="en-SE" w:eastAsia="en-SE"/>
          <w14:ligatures w14:val="standardContextual"/>
        </w:rPr>
        <w:tab/>
      </w:r>
      <w:r>
        <w:t>Overview</w:t>
      </w:r>
      <w:r>
        <w:tab/>
      </w:r>
      <w:r>
        <w:fldChar w:fldCharType="begin"/>
      </w:r>
      <w:r>
        <w:instrText xml:space="preserve"> PAGEREF _Toc161773936 \h </w:instrText>
      </w:r>
      <w:r>
        <w:fldChar w:fldCharType="separate"/>
      </w:r>
      <w:r>
        <w:t>28</w:t>
      </w:r>
      <w:r>
        <w:fldChar w:fldCharType="end"/>
      </w:r>
    </w:p>
    <w:p w14:paraId="288A0C3A" w14:textId="4ED773B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4.2.1.3.1</w:t>
      </w:r>
      <w:r>
        <w:rPr>
          <w:rFonts w:asciiTheme="minorHAnsi" w:eastAsiaTheme="minorEastAsia" w:hAnsiTheme="minorHAnsi" w:cstheme="minorBidi"/>
          <w:kern w:val="2"/>
          <w:sz w:val="22"/>
          <w:szCs w:val="22"/>
          <w:lang w:val="en-SE" w:eastAsia="en-SE"/>
          <w14:ligatures w14:val="standardContextual"/>
        </w:rPr>
        <w:tab/>
      </w:r>
      <w:r>
        <w:t>Standard-power operations</w:t>
      </w:r>
      <w:r>
        <w:tab/>
      </w:r>
      <w:r>
        <w:fldChar w:fldCharType="begin"/>
      </w:r>
      <w:r>
        <w:instrText xml:space="preserve"> PAGEREF _Toc161773937 \h </w:instrText>
      </w:r>
      <w:r>
        <w:fldChar w:fldCharType="separate"/>
      </w:r>
      <w:r>
        <w:t>28</w:t>
      </w:r>
      <w:r>
        <w:fldChar w:fldCharType="end"/>
      </w:r>
    </w:p>
    <w:p w14:paraId="5303D6CD" w14:textId="6862722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4.2.1.3.2</w:t>
      </w:r>
      <w:r>
        <w:rPr>
          <w:rFonts w:asciiTheme="minorHAnsi" w:eastAsiaTheme="minorEastAsia" w:hAnsiTheme="minorHAnsi" w:cstheme="minorBidi"/>
          <w:kern w:val="2"/>
          <w:sz w:val="22"/>
          <w:szCs w:val="22"/>
          <w:lang w:val="en-SE" w:eastAsia="en-SE"/>
          <w14:ligatures w14:val="standardContextual"/>
        </w:rPr>
        <w:tab/>
      </w:r>
      <w:r>
        <w:t>Low-power operations</w:t>
      </w:r>
      <w:r>
        <w:tab/>
      </w:r>
      <w:r>
        <w:fldChar w:fldCharType="begin"/>
      </w:r>
      <w:r>
        <w:instrText xml:space="preserve"> PAGEREF _Toc161773938 \h </w:instrText>
      </w:r>
      <w:r>
        <w:fldChar w:fldCharType="separate"/>
      </w:r>
      <w:r>
        <w:t>29</w:t>
      </w:r>
      <w:r>
        <w:fldChar w:fldCharType="end"/>
      </w:r>
    </w:p>
    <w:p w14:paraId="5554461F" w14:textId="0EB95D43"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4.2.1.3.2a</w:t>
      </w:r>
      <w:r>
        <w:rPr>
          <w:rFonts w:asciiTheme="minorHAnsi" w:eastAsiaTheme="minorEastAsia" w:hAnsiTheme="minorHAnsi" w:cstheme="minorBidi"/>
          <w:kern w:val="2"/>
          <w:sz w:val="22"/>
          <w:szCs w:val="22"/>
          <w:lang w:val="en-SE" w:eastAsia="en-SE"/>
          <w14:ligatures w14:val="standardContextual"/>
        </w:rPr>
        <w:tab/>
      </w:r>
      <w:r>
        <w:t>Very low-power operations</w:t>
      </w:r>
      <w:r>
        <w:tab/>
      </w:r>
      <w:r>
        <w:fldChar w:fldCharType="begin"/>
      </w:r>
      <w:r>
        <w:instrText xml:space="preserve"> PAGEREF _Toc161773939 \h </w:instrText>
      </w:r>
      <w:r>
        <w:fldChar w:fldCharType="separate"/>
      </w:r>
      <w:r>
        <w:t>29</w:t>
      </w:r>
      <w:r>
        <w:fldChar w:fldCharType="end"/>
      </w:r>
    </w:p>
    <w:p w14:paraId="1D12F053" w14:textId="6739D362" w:rsidR="002F5EEA" w:rsidRDefault="002F5EEA">
      <w:pPr>
        <w:pStyle w:val="TOC5"/>
        <w:rPr>
          <w:rFonts w:asciiTheme="minorHAnsi" w:eastAsiaTheme="minorEastAsia" w:hAnsiTheme="minorHAnsi" w:cstheme="minorBidi"/>
          <w:kern w:val="2"/>
          <w:sz w:val="22"/>
          <w:szCs w:val="22"/>
          <w:lang w:val="en-SE" w:eastAsia="en-SE"/>
          <w14:ligatures w14:val="standardContextual"/>
        </w:rPr>
      </w:pPr>
      <w:r>
        <w:t>4.2.1.3.3</w:t>
      </w:r>
      <w:r>
        <w:rPr>
          <w:rFonts w:asciiTheme="minorHAnsi" w:eastAsiaTheme="minorEastAsia" w:hAnsiTheme="minorHAnsi" w:cstheme="minorBidi"/>
          <w:kern w:val="2"/>
          <w:sz w:val="22"/>
          <w:szCs w:val="22"/>
          <w:lang w:val="en-SE" w:eastAsia="en-SE"/>
          <w14:ligatures w14:val="standardContextual"/>
        </w:rPr>
        <w:tab/>
      </w:r>
      <w:r>
        <w:t>Common requirements to the entire 6GHz band</w:t>
      </w:r>
      <w:r>
        <w:tab/>
      </w:r>
      <w:r>
        <w:fldChar w:fldCharType="begin"/>
      </w:r>
      <w:r>
        <w:instrText xml:space="preserve"> PAGEREF _Toc161773940 \h </w:instrText>
      </w:r>
      <w:r>
        <w:fldChar w:fldCharType="separate"/>
      </w:r>
      <w:r>
        <w:t>29</w:t>
      </w:r>
      <w:r>
        <w:fldChar w:fldCharType="end"/>
      </w:r>
    </w:p>
    <w:p w14:paraId="7A9A6A8E" w14:textId="40746A0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4.2.2</w:t>
      </w:r>
      <w:r>
        <w:rPr>
          <w:rFonts w:asciiTheme="minorHAnsi" w:eastAsiaTheme="minorEastAsia" w:hAnsiTheme="minorHAnsi" w:cstheme="minorBidi"/>
          <w:kern w:val="2"/>
          <w:sz w:val="22"/>
          <w:szCs w:val="22"/>
          <w:lang w:val="en-SE" w:eastAsia="en-SE"/>
          <w14:ligatures w14:val="standardContextual"/>
        </w:rPr>
        <w:tab/>
      </w:r>
      <w:r>
        <w:t>Canada</w:t>
      </w:r>
      <w:r>
        <w:tab/>
      </w:r>
      <w:r>
        <w:fldChar w:fldCharType="begin"/>
      </w:r>
      <w:r>
        <w:instrText xml:space="preserve"> PAGEREF _Toc161773941 \h </w:instrText>
      </w:r>
      <w:r>
        <w:fldChar w:fldCharType="separate"/>
      </w:r>
      <w:r>
        <w:t>30</w:t>
      </w:r>
      <w:r>
        <w:fldChar w:fldCharType="end"/>
      </w:r>
    </w:p>
    <w:p w14:paraId="10F6B197" w14:textId="190133E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4.2.3</w:t>
      </w:r>
      <w:r>
        <w:rPr>
          <w:rFonts w:asciiTheme="minorHAnsi" w:eastAsiaTheme="minorEastAsia" w:hAnsiTheme="minorHAnsi" w:cstheme="minorBidi"/>
          <w:kern w:val="2"/>
          <w:sz w:val="22"/>
          <w:szCs w:val="22"/>
          <w:lang w:val="en-SE" w:eastAsia="en-SE"/>
          <w14:ligatures w14:val="standardContextual"/>
        </w:rPr>
        <w:tab/>
      </w:r>
      <w:r>
        <w:t>Brazil</w:t>
      </w:r>
      <w:r>
        <w:tab/>
      </w:r>
      <w:r>
        <w:fldChar w:fldCharType="begin"/>
      </w:r>
      <w:r>
        <w:instrText xml:space="preserve"> PAGEREF _Toc161773942 \h </w:instrText>
      </w:r>
      <w:r>
        <w:fldChar w:fldCharType="separate"/>
      </w:r>
      <w:r>
        <w:t>30</w:t>
      </w:r>
      <w:r>
        <w:fldChar w:fldCharType="end"/>
      </w:r>
    </w:p>
    <w:p w14:paraId="6307A5D3" w14:textId="3834809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4.2.4</w:t>
      </w:r>
      <w:r>
        <w:rPr>
          <w:rFonts w:asciiTheme="minorHAnsi" w:eastAsiaTheme="minorEastAsia" w:hAnsiTheme="minorHAnsi" w:cstheme="minorBidi"/>
          <w:kern w:val="2"/>
          <w:sz w:val="22"/>
          <w:szCs w:val="22"/>
          <w:lang w:val="en-SE" w:eastAsia="en-SE"/>
          <w14:ligatures w14:val="standardContextual"/>
        </w:rPr>
        <w:tab/>
      </w:r>
      <w:r>
        <w:t>Peru</w:t>
      </w:r>
      <w:r>
        <w:tab/>
      </w:r>
      <w:r>
        <w:fldChar w:fldCharType="begin"/>
      </w:r>
      <w:r>
        <w:instrText xml:space="preserve"> PAGEREF _Toc161773943 \h </w:instrText>
      </w:r>
      <w:r>
        <w:fldChar w:fldCharType="separate"/>
      </w:r>
      <w:r>
        <w:t>31</w:t>
      </w:r>
      <w:r>
        <w:fldChar w:fldCharType="end"/>
      </w:r>
    </w:p>
    <w:p w14:paraId="377183CB" w14:textId="0592680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4.2.5</w:t>
      </w:r>
      <w:r>
        <w:rPr>
          <w:rFonts w:asciiTheme="minorHAnsi" w:eastAsiaTheme="minorEastAsia" w:hAnsiTheme="minorHAnsi" w:cstheme="minorBidi"/>
          <w:kern w:val="2"/>
          <w:sz w:val="22"/>
          <w:szCs w:val="22"/>
          <w:lang w:val="en-SE" w:eastAsia="en-SE"/>
          <w14:ligatures w14:val="standardContextual"/>
        </w:rPr>
        <w:tab/>
      </w:r>
      <w:r>
        <w:t>Chile</w:t>
      </w:r>
      <w:r>
        <w:tab/>
      </w:r>
      <w:r>
        <w:fldChar w:fldCharType="begin"/>
      </w:r>
      <w:r>
        <w:instrText xml:space="preserve"> PAGEREF _Toc161773944 \h </w:instrText>
      </w:r>
      <w:r>
        <w:fldChar w:fldCharType="separate"/>
      </w:r>
      <w:r>
        <w:t>31</w:t>
      </w:r>
      <w:r>
        <w:fldChar w:fldCharType="end"/>
      </w:r>
    </w:p>
    <w:p w14:paraId="18D9CB0E" w14:textId="63CA150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4.2.6</w:t>
      </w:r>
      <w:r>
        <w:rPr>
          <w:rFonts w:asciiTheme="minorHAnsi" w:eastAsiaTheme="minorEastAsia" w:hAnsiTheme="minorHAnsi" w:cstheme="minorBidi"/>
          <w:kern w:val="2"/>
          <w:sz w:val="22"/>
          <w:szCs w:val="22"/>
          <w:lang w:val="en-SE" w:eastAsia="en-SE"/>
          <w14:ligatures w14:val="standardContextual"/>
        </w:rPr>
        <w:tab/>
      </w:r>
      <w:r>
        <w:t>Mexico</w:t>
      </w:r>
      <w:r>
        <w:tab/>
      </w:r>
      <w:r>
        <w:fldChar w:fldCharType="begin"/>
      </w:r>
      <w:r>
        <w:instrText xml:space="preserve"> PAGEREF _Toc161773945 \h </w:instrText>
      </w:r>
      <w:r>
        <w:fldChar w:fldCharType="separate"/>
      </w:r>
      <w:r>
        <w:t>32</w:t>
      </w:r>
      <w:r>
        <w:fldChar w:fldCharType="end"/>
      </w:r>
    </w:p>
    <w:p w14:paraId="764F966C" w14:textId="2B96DEA2"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4.2.7</w:t>
      </w:r>
      <w:r>
        <w:rPr>
          <w:rFonts w:asciiTheme="minorHAnsi" w:eastAsiaTheme="minorEastAsia" w:hAnsiTheme="minorHAnsi" w:cstheme="minorBidi"/>
          <w:kern w:val="2"/>
          <w:sz w:val="22"/>
          <w:szCs w:val="22"/>
          <w:lang w:val="en-SE" w:eastAsia="en-SE"/>
          <w14:ligatures w14:val="standardContextual"/>
        </w:rPr>
        <w:tab/>
      </w:r>
      <w:r>
        <w:t>Honduras</w:t>
      </w:r>
      <w:r>
        <w:tab/>
      </w:r>
      <w:r>
        <w:fldChar w:fldCharType="begin"/>
      </w:r>
      <w:r>
        <w:instrText xml:space="preserve"> PAGEREF _Toc161773946 \h </w:instrText>
      </w:r>
      <w:r>
        <w:fldChar w:fldCharType="separate"/>
      </w:r>
      <w:r>
        <w:t>32</w:t>
      </w:r>
      <w:r>
        <w:fldChar w:fldCharType="end"/>
      </w:r>
    </w:p>
    <w:p w14:paraId="664AB23B" w14:textId="0220F88D"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4.2.8</w:t>
      </w:r>
      <w:r>
        <w:rPr>
          <w:rFonts w:asciiTheme="minorHAnsi" w:eastAsiaTheme="minorEastAsia" w:hAnsiTheme="minorHAnsi" w:cstheme="minorBidi"/>
          <w:kern w:val="2"/>
          <w:sz w:val="22"/>
          <w:szCs w:val="22"/>
          <w:lang w:val="en-SE" w:eastAsia="en-SE"/>
          <w14:ligatures w14:val="standardContextual"/>
        </w:rPr>
        <w:tab/>
      </w:r>
      <w:r>
        <w:t>Costa Rica</w:t>
      </w:r>
      <w:r>
        <w:tab/>
      </w:r>
      <w:r>
        <w:fldChar w:fldCharType="begin"/>
      </w:r>
      <w:r>
        <w:instrText xml:space="preserve"> PAGEREF _Toc161773947 \h </w:instrText>
      </w:r>
      <w:r>
        <w:fldChar w:fldCharType="separate"/>
      </w:r>
      <w:r>
        <w:t>32</w:t>
      </w:r>
      <w:r>
        <w:fldChar w:fldCharType="end"/>
      </w:r>
    </w:p>
    <w:p w14:paraId="5AA46B28" w14:textId="556902E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4.2.9</w:t>
      </w:r>
      <w:r>
        <w:rPr>
          <w:rFonts w:asciiTheme="minorHAnsi" w:eastAsiaTheme="minorEastAsia" w:hAnsiTheme="minorHAnsi" w:cstheme="minorBidi"/>
          <w:kern w:val="2"/>
          <w:sz w:val="22"/>
          <w:szCs w:val="22"/>
          <w:lang w:val="en-SE" w:eastAsia="en-SE"/>
          <w14:ligatures w14:val="standardContextual"/>
        </w:rPr>
        <w:tab/>
      </w:r>
      <w:r>
        <w:t>Colombia</w:t>
      </w:r>
      <w:r>
        <w:tab/>
      </w:r>
      <w:r>
        <w:fldChar w:fldCharType="begin"/>
      </w:r>
      <w:r>
        <w:instrText xml:space="preserve"> PAGEREF _Toc161773948 \h </w:instrText>
      </w:r>
      <w:r>
        <w:fldChar w:fldCharType="separate"/>
      </w:r>
      <w:r>
        <w:t>32</w:t>
      </w:r>
      <w:r>
        <w:fldChar w:fldCharType="end"/>
      </w:r>
    </w:p>
    <w:p w14:paraId="70AFC2AF" w14:textId="4CAD339F"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4.2.10</w:t>
      </w:r>
      <w:r>
        <w:rPr>
          <w:rFonts w:asciiTheme="minorHAnsi" w:eastAsiaTheme="minorEastAsia" w:hAnsiTheme="minorHAnsi" w:cstheme="minorBidi"/>
          <w:kern w:val="2"/>
          <w:sz w:val="22"/>
          <w:szCs w:val="22"/>
          <w:lang w:val="en-SE" w:eastAsia="en-SE"/>
          <w14:ligatures w14:val="standardContextual"/>
        </w:rPr>
        <w:tab/>
      </w:r>
      <w:r>
        <w:t>Dominican Republic</w:t>
      </w:r>
      <w:r>
        <w:tab/>
      </w:r>
      <w:r>
        <w:fldChar w:fldCharType="begin"/>
      </w:r>
      <w:r>
        <w:instrText xml:space="preserve"> PAGEREF _Toc161773949 \h </w:instrText>
      </w:r>
      <w:r>
        <w:fldChar w:fldCharType="separate"/>
      </w:r>
      <w:r>
        <w:t>33</w:t>
      </w:r>
      <w:r>
        <w:fldChar w:fldCharType="end"/>
      </w:r>
    </w:p>
    <w:p w14:paraId="21CC95A8" w14:textId="05EDBA4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lastRenderedPageBreak/>
        <w:t>4.2.11</w:t>
      </w:r>
      <w:r>
        <w:rPr>
          <w:rFonts w:asciiTheme="minorHAnsi" w:eastAsiaTheme="minorEastAsia" w:hAnsiTheme="minorHAnsi" w:cstheme="minorBidi"/>
          <w:kern w:val="2"/>
          <w:sz w:val="22"/>
          <w:szCs w:val="22"/>
          <w:lang w:val="en-SE" w:eastAsia="en-SE"/>
          <w14:ligatures w14:val="standardContextual"/>
        </w:rPr>
        <w:tab/>
      </w:r>
      <w:r>
        <w:t>Argentina</w:t>
      </w:r>
      <w:r>
        <w:tab/>
      </w:r>
      <w:r>
        <w:fldChar w:fldCharType="begin"/>
      </w:r>
      <w:r>
        <w:instrText xml:space="preserve"> PAGEREF _Toc161773950 \h </w:instrText>
      </w:r>
      <w:r>
        <w:fldChar w:fldCharType="separate"/>
      </w:r>
      <w:r>
        <w:t>33</w:t>
      </w:r>
      <w:r>
        <w:fldChar w:fldCharType="end"/>
      </w:r>
    </w:p>
    <w:p w14:paraId="40961F07" w14:textId="7BBD909A"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4.3</w:t>
      </w:r>
      <w:r>
        <w:rPr>
          <w:rFonts w:asciiTheme="minorHAnsi" w:eastAsiaTheme="minorEastAsia" w:hAnsiTheme="minorHAnsi" w:cstheme="minorBidi"/>
          <w:kern w:val="2"/>
          <w:sz w:val="22"/>
          <w:szCs w:val="22"/>
          <w:lang w:val="en-SE" w:eastAsia="en-SE"/>
          <w14:ligatures w14:val="standardContextual"/>
        </w:rPr>
        <w:tab/>
      </w:r>
      <w:r>
        <w:t>ITU Region 3</w:t>
      </w:r>
      <w:r>
        <w:tab/>
      </w:r>
      <w:r>
        <w:fldChar w:fldCharType="begin"/>
      </w:r>
      <w:r>
        <w:instrText xml:space="preserve"> PAGEREF _Toc161773951 \h </w:instrText>
      </w:r>
      <w:r>
        <w:fldChar w:fldCharType="separate"/>
      </w:r>
      <w:r>
        <w:t>35</w:t>
      </w:r>
      <w:r>
        <w:fldChar w:fldCharType="end"/>
      </w:r>
    </w:p>
    <w:p w14:paraId="5A3136F1" w14:textId="41991C95"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4.3.1</w:t>
      </w:r>
      <w:r>
        <w:rPr>
          <w:rFonts w:asciiTheme="minorHAnsi" w:eastAsiaTheme="minorEastAsia" w:hAnsiTheme="minorHAnsi" w:cstheme="minorBidi"/>
          <w:kern w:val="2"/>
          <w:sz w:val="22"/>
          <w:szCs w:val="22"/>
          <w:lang w:val="en-SE" w:eastAsia="en-SE"/>
          <w14:ligatures w14:val="standardContextual"/>
        </w:rPr>
        <w:tab/>
      </w:r>
      <w:r>
        <w:t>China</w:t>
      </w:r>
      <w:r>
        <w:tab/>
      </w:r>
      <w:r>
        <w:fldChar w:fldCharType="begin"/>
      </w:r>
      <w:r>
        <w:instrText xml:space="preserve"> PAGEREF _Toc161773952 \h </w:instrText>
      </w:r>
      <w:r>
        <w:fldChar w:fldCharType="separate"/>
      </w:r>
      <w:r>
        <w:t>35</w:t>
      </w:r>
      <w:r>
        <w:fldChar w:fldCharType="end"/>
      </w:r>
    </w:p>
    <w:p w14:paraId="2D15AEDE" w14:textId="45866B8E"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4.3.2</w:t>
      </w:r>
      <w:r>
        <w:rPr>
          <w:rFonts w:asciiTheme="minorHAnsi" w:eastAsiaTheme="minorEastAsia" w:hAnsiTheme="minorHAnsi" w:cstheme="minorBidi"/>
          <w:kern w:val="2"/>
          <w:sz w:val="22"/>
          <w:szCs w:val="22"/>
          <w:lang w:val="en-SE" w:eastAsia="en-SE"/>
          <w14:ligatures w14:val="standardContextual"/>
        </w:rPr>
        <w:tab/>
      </w:r>
      <w:r>
        <w:t>South Korea</w:t>
      </w:r>
      <w:r>
        <w:tab/>
      </w:r>
      <w:r>
        <w:fldChar w:fldCharType="begin"/>
      </w:r>
      <w:r>
        <w:instrText xml:space="preserve"> PAGEREF _Toc161773953 \h </w:instrText>
      </w:r>
      <w:r>
        <w:fldChar w:fldCharType="separate"/>
      </w:r>
      <w:r>
        <w:t>35</w:t>
      </w:r>
      <w:r>
        <w:fldChar w:fldCharType="end"/>
      </w:r>
    </w:p>
    <w:p w14:paraId="33E24308" w14:textId="00107D40"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4.3.3</w:t>
      </w:r>
      <w:r>
        <w:rPr>
          <w:rFonts w:asciiTheme="minorHAnsi" w:eastAsiaTheme="minorEastAsia" w:hAnsiTheme="minorHAnsi" w:cstheme="minorBidi"/>
          <w:kern w:val="2"/>
          <w:sz w:val="22"/>
          <w:szCs w:val="22"/>
          <w:lang w:val="en-SE" w:eastAsia="en-SE"/>
          <w14:ligatures w14:val="standardContextual"/>
        </w:rPr>
        <w:tab/>
      </w:r>
      <w:r>
        <w:t>Hong Kong SAR</w:t>
      </w:r>
      <w:r>
        <w:tab/>
      </w:r>
      <w:r>
        <w:fldChar w:fldCharType="begin"/>
      </w:r>
      <w:r>
        <w:instrText xml:space="preserve"> PAGEREF _Toc161773954 \h </w:instrText>
      </w:r>
      <w:r>
        <w:fldChar w:fldCharType="separate"/>
      </w:r>
      <w:r>
        <w:t>36</w:t>
      </w:r>
      <w:r>
        <w:fldChar w:fldCharType="end"/>
      </w:r>
    </w:p>
    <w:p w14:paraId="0A324F38" w14:textId="595A258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4.3.4</w:t>
      </w:r>
      <w:r>
        <w:rPr>
          <w:rFonts w:asciiTheme="minorHAnsi" w:eastAsiaTheme="minorEastAsia" w:hAnsiTheme="minorHAnsi" w:cstheme="minorBidi"/>
          <w:kern w:val="2"/>
          <w:sz w:val="22"/>
          <w:szCs w:val="22"/>
          <w:lang w:val="en-SE" w:eastAsia="en-SE"/>
          <w14:ligatures w14:val="standardContextual"/>
        </w:rPr>
        <w:tab/>
      </w:r>
      <w:r>
        <w:t>Australia</w:t>
      </w:r>
      <w:r>
        <w:tab/>
      </w:r>
      <w:r>
        <w:fldChar w:fldCharType="begin"/>
      </w:r>
      <w:r>
        <w:instrText xml:space="preserve"> PAGEREF _Toc161773955 \h </w:instrText>
      </w:r>
      <w:r>
        <w:fldChar w:fldCharType="separate"/>
      </w:r>
      <w:r>
        <w:t>36</w:t>
      </w:r>
      <w:r>
        <w:fldChar w:fldCharType="end"/>
      </w:r>
    </w:p>
    <w:p w14:paraId="4715CB7E" w14:textId="5B99060C"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4.3.5</w:t>
      </w:r>
      <w:r>
        <w:rPr>
          <w:rFonts w:asciiTheme="minorHAnsi" w:eastAsiaTheme="minorEastAsia" w:hAnsiTheme="minorHAnsi" w:cstheme="minorBidi"/>
          <w:kern w:val="2"/>
          <w:sz w:val="22"/>
          <w:szCs w:val="22"/>
          <w:lang w:val="en-SE" w:eastAsia="en-SE"/>
          <w14:ligatures w14:val="standardContextual"/>
        </w:rPr>
        <w:tab/>
      </w:r>
      <w:r>
        <w:t>New Zealand</w:t>
      </w:r>
      <w:r>
        <w:tab/>
      </w:r>
      <w:r>
        <w:fldChar w:fldCharType="begin"/>
      </w:r>
      <w:r>
        <w:instrText xml:space="preserve"> PAGEREF _Toc161773956 \h </w:instrText>
      </w:r>
      <w:r>
        <w:fldChar w:fldCharType="separate"/>
      </w:r>
      <w:r>
        <w:t>36</w:t>
      </w:r>
      <w:r>
        <w:fldChar w:fldCharType="end"/>
      </w:r>
    </w:p>
    <w:p w14:paraId="2A2C8ACC" w14:textId="1867A71B"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4.3.6</w:t>
      </w:r>
      <w:r>
        <w:rPr>
          <w:rFonts w:asciiTheme="minorHAnsi" w:eastAsiaTheme="minorEastAsia" w:hAnsiTheme="minorHAnsi" w:cstheme="minorBidi"/>
          <w:kern w:val="2"/>
          <w:sz w:val="22"/>
          <w:szCs w:val="22"/>
          <w:lang w:val="en-SE" w:eastAsia="en-SE"/>
          <w14:ligatures w14:val="standardContextual"/>
        </w:rPr>
        <w:tab/>
      </w:r>
      <w:r>
        <w:t>Japan</w:t>
      </w:r>
      <w:r>
        <w:tab/>
      </w:r>
      <w:r>
        <w:fldChar w:fldCharType="begin"/>
      </w:r>
      <w:r>
        <w:instrText xml:space="preserve"> PAGEREF _Toc161773957 \h </w:instrText>
      </w:r>
      <w:r>
        <w:fldChar w:fldCharType="separate"/>
      </w:r>
      <w:r>
        <w:t>37</w:t>
      </w:r>
      <w:r>
        <w:fldChar w:fldCharType="end"/>
      </w:r>
    </w:p>
    <w:p w14:paraId="09D58EC7" w14:textId="6043A401"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4.3.7</w:t>
      </w:r>
      <w:r>
        <w:rPr>
          <w:rFonts w:asciiTheme="minorHAnsi" w:eastAsiaTheme="minorEastAsia" w:hAnsiTheme="minorHAnsi" w:cstheme="minorBidi"/>
          <w:kern w:val="2"/>
          <w:sz w:val="22"/>
          <w:szCs w:val="22"/>
          <w:lang w:val="en-SE" w:eastAsia="en-SE"/>
          <w14:ligatures w14:val="standardContextual"/>
        </w:rPr>
        <w:tab/>
      </w:r>
      <w:r>
        <w:t>Malaysia</w:t>
      </w:r>
      <w:r>
        <w:tab/>
      </w:r>
      <w:r>
        <w:fldChar w:fldCharType="begin"/>
      </w:r>
      <w:r>
        <w:instrText xml:space="preserve"> PAGEREF _Toc161773958 \h </w:instrText>
      </w:r>
      <w:r>
        <w:fldChar w:fldCharType="separate"/>
      </w:r>
      <w:r>
        <w:t>38</w:t>
      </w:r>
      <w:r>
        <w:fldChar w:fldCharType="end"/>
      </w:r>
    </w:p>
    <w:p w14:paraId="60D31386" w14:textId="6351EABA" w:rsidR="002F5EEA" w:rsidRDefault="002F5EEA">
      <w:pPr>
        <w:pStyle w:val="TOC3"/>
        <w:rPr>
          <w:rFonts w:asciiTheme="minorHAnsi" w:eastAsiaTheme="minorEastAsia" w:hAnsiTheme="minorHAnsi" w:cstheme="minorBidi"/>
          <w:kern w:val="2"/>
          <w:sz w:val="22"/>
          <w:szCs w:val="22"/>
          <w:lang w:val="en-SE" w:eastAsia="en-SE"/>
          <w14:ligatures w14:val="standardContextual"/>
        </w:rPr>
      </w:pPr>
      <w:r>
        <w:t>4.3.8</w:t>
      </w:r>
      <w:r>
        <w:rPr>
          <w:rFonts w:asciiTheme="minorHAnsi" w:eastAsiaTheme="minorEastAsia" w:hAnsiTheme="minorHAnsi" w:cstheme="minorBidi"/>
          <w:kern w:val="2"/>
          <w:sz w:val="22"/>
          <w:szCs w:val="22"/>
          <w:lang w:val="en-SE" w:eastAsia="en-SE"/>
          <w14:ligatures w14:val="standardContextual"/>
        </w:rPr>
        <w:tab/>
      </w:r>
      <w:r>
        <w:t>Singapore</w:t>
      </w:r>
      <w:r>
        <w:tab/>
      </w:r>
      <w:r>
        <w:fldChar w:fldCharType="begin"/>
      </w:r>
      <w:r>
        <w:instrText xml:space="preserve"> PAGEREF _Toc161773959 \h </w:instrText>
      </w:r>
      <w:r>
        <w:fldChar w:fldCharType="separate"/>
      </w:r>
      <w:r>
        <w:t>38</w:t>
      </w:r>
      <w:r>
        <w:fldChar w:fldCharType="end"/>
      </w:r>
    </w:p>
    <w:p w14:paraId="1CA0F477" w14:textId="4D999B5A"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4.4</w:t>
      </w:r>
      <w:r>
        <w:rPr>
          <w:rFonts w:asciiTheme="minorHAnsi" w:eastAsiaTheme="minorEastAsia" w:hAnsiTheme="minorHAnsi" w:cstheme="minorBidi"/>
          <w:kern w:val="2"/>
          <w:sz w:val="22"/>
          <w:szCs w:val="22"/>
          <w:lang w:val="en-SE" w:eastAsia="en-SE"/>
          <w14:ligatures w14:val="standardContextual"/>
        </w:rPr>
        <w:tab/>
      </w:r>
      <w:r>
        <w:t>Regulatory parameters comparative for license-exempt</w:t>
      </w:r>
      <w:r>
        <w:tab/>
      </w:r>
      <w:r>
        <w:fldChar w:fldCharType="begin"/>
      </w:r>
      <w:r>
        <w:instrText xml:space="preserve"> PAGEREF _Toc161773960 \h </w:instrText>
      </w:r>
      <w:r>
        <w:fldChar w:fldCharType="separate"/>
      </w:r>
      <w:r>
        <w:t>39</w:t>
      </w:r>
      <w:r>
        <w:fldChar w:fldCharType="end"/>
      </w:r>
    </w:p>
    <w:p w14:paraId="65CF4B93" w14:textId="3608B98E" w:rsidR="002F5EEA" w:rsidRDefault="002F5EEA">
      <w:pPr>
        <w:pStyle w:val="TOC1"/>
        <w:rPr>
          <w:rFonts w:asciiTheme="minorHAnsi" w:eastAsiaTheme="minorEastAsia" w:hAnsiTheme="minorHAnsi" w:cstheme="minorBidi"/>
          <w:kern w:val="2"/>
          <w:szCs w:val="22"/>
          <w:lang w:val="en-SE" w:eastAsia="en-SE"/>
          <w14:ligatures w14:val="standardContextual"/>
        </w:rPr>
      </w:pPr>
      <w:r>
        <w:t>5</w:t>
      </w:r>
      <w:r>
        <w:rPr>
          <w:rFonts w:asciiTheme="minorHAnsi" w:eastAsiaTheme="minorEastAsia" w:hAnsiTheme="minorHAnsi" w:cstheme="minorBidi"/>
          <w:kern w:val="2"/>
          <w:szCs w:val="22"/>
          <w:lang w:val="en-SE" w:eastAsia="en-SE"/>
          <w14:ligatures w14:val="standardContextual"/>
        </w:rPr>
        <w:tab/>
      </w:r>
      <w:r>
        <w:t>Possible band plans</w:t>
      </w:r>
      <w:r>
        <w:tab/>
      </w:r>
      <w:r>
        <w:fldChar w:fldCharType="begin"/>
      </w:r>
      <w:r>
        <w:instrText xml:space="preserve"> PAGEREF _Toc161773961 \h </w:instrText>
      </w:r>
      <w:r>
        <w:fldChar w:fldCharType="separate"/>
      </w:r>
      <w:r>
        <w:t>41</w:t>
      </w:r>
      <w:r>
        <w:fldChar w:fldCharType="end"/>
      </w:r>
    </w:p>
    <w:p w14:paraId="5C933824" w14:textId="208347F2"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5.1</w:t>
      </w:r>
      <w:r>
        <w:rPr>
          <w:rFonts w:asciiTheme="minorHAnsi" w:eastAsiaTheme="minorEastAsia" w:hAnsiTheme="minorHAnsi" w:cstheme="minorBidi"/>
          <w:kern w:val="2"/>
          <w:sz w:val="22"/>
          <w:szCs w:val="22"/>
          <w:lang w:val="en-SE" w:eastAsia="en-SE"/>
          <w14:ligatures w14:val="standardContextual"/>
        </w:rPr>
        <w:tab/>
      </w:r>
      <w:r>
        <w:t>Licensed operations in 6 GHz</w:t>
      </w:r>
      <w:r>
        <w:tab/>
      </w:r>
      <w:r>
        <w:fldChar w:fldCharType="begin"/>
      </w:r>
      <w:r>
        <w:instrText xml:space="preserve"> PAGEREF _Toc161773962 \h </w:instrText>
      </w:r>
      <w:r>
        <w:fldChar w:fldCharType="separate"/>
      </w:r>
      <w:r>
        <w:t>41</w:t>
      </w:r>
      <w:r>
        <w:fldChar w:fldCharType="end"/>
      </w:r>
    </w:p>
    <w:p w14:paraId="16DDB2F1" w14:textId="5F2504D9" w:rsidR="002F5EEA" w:rsidRDefault="002F5EEA">
      <w:pPr>
        <w:pStyle w:val="TOC2"/>
        <w:rPr>
          <w:rFonts w:asciiTheme="minorHAnsi" w:eastAsiaTheme="minorEastAsia" w:hAnsiTheme="minorHAnsi" w:cstheme="minorBidi"/>
          <w:kern w:val="2"/>
          <w:sz w:val="22"/>
          <w:szCs w:val="22"/>
          <w:lang w:val="en-SE" w:eastAsia="en-SE"/>
          <w14:ligatures w14:val="standardContextual"/>
        </w:rPr>
      </w:pPr>
      <w:r>
        <w:t>5.2</w:t>
      </w:r>
      <w:r>
        <w:rPr>
          <w:rFonts w:asciiTheme="minorHAnsi" w:eastAsiaTheme="minorEastAsia" w:hAnsiTheme="minorHAnsi" w:cstheme="minorBidi"/>
          <w:kern w:val="2"/>
          <w:sz w:val="22"/>
          <w:szCs w:val="22"/>
          <w:lang w:val="en-SE" w:eastAsia="en-SE"/>
          <w14:ligatures w14:val="standardContextual"/>
        </w:rPr>
        <w:tab/>
      </w:r>
      <w:r>
        <w:t>Unlicensed operations in 6 GHz</w:t>
      </w:r>
      <w:r>
        <w:tab/>
      </w:r>
      <w:r>
        <w:fldChar w:fldCharType="begin"/>
      </w:r>
      <w:r>
        <w:instrText xml:space="preserve"> PAGEREF _Toc161773963 \h </w:instrText>
      </w:r>
      <w:r>
        <w:fldChar w:fldCharType="separate"/>
      </w:r>
      <w:r>
        <w:t>41</w:t>
      </w:r>
      <w:r>
        <w:fldChar w:fldCharType="end"/>
      </w:r>
    </w:p>
    <w:p w14:paraId="522696AD" w14:textId="5FF91E23" w:rsidR="002F5EEA" w:rsidRDefault="002F5EEA">
      <w:pPr>
        <w:pStyle w:val="TOC1"/>
        <w:rPr>
          <w:rFonts w:asciiTheme="minorHAnsi" w:eastAsiaTheme="minorEastAsia" w:hAnsiTheme="minorHAnsi" w:cstheme="minorBidi"/>
          <w:kern w:val="2"/>
          <w:szCs w:val="22"/>
          <w:lang w:val="en-SE" w:eastAsia="en-SE"/>
          <w14:ligatures w14:val="standardContextual"/>
        </w:rPr>
      </w:pPr>
      <w:r>
        <w:t>6</w:t>
      </w:r>
      <w:r>
        <w:rPr>
          <w:rFonts w:asciiTheme="minorHAnsi" w:eastAsiaTheme="minorEastAsia" w:hAnsiTheme="minorHAnsi" w:cstheme="minorBidi"/>
          <w:kern w:val="2"/>
          <w:szCs w:val="22"/>
          <w:lang w:val="en-SE" w:eastAsia="en-SE"/>
          <w14:ligatures w14:val="standardContextual"/>
        </w:rPr>
        <w:tab/>
      </w:r>
      <w:r>
        <w:t>Conclusions</w:t>
      </w:r>
      <w:r>
        <w:tab/>
      </w:r>
      <w:r>
        <w:fldChar w:fldCharType="begin"/>
      </w:r>
      <w:r>
        <w:instrText xml:space="preserve"> PAGEREF _Toc161773964 \h </w:instrText>
      </w:r>
      <w:r>
        <w:fldChar w:fldCharType="separate"/>
      </w:r>
      <w:r>
        <w:t>42</w:t>
      </w:r>
      <w:r>
        <w:fldChar w:fldCharType="end"/>
      </w:r>
    </w:p>
    <w:p w14:paraId="2D6F3D7F" w14:textId="3DDBC880" w:rsidR="002F5EEA" w:rsidRDefault="002F5EEA">
      <w:pPr>
        <w:pStyle w:val="TOC9"/>
        <w:rPr>
          <w:rFonts w:asciiTheme="minorHAnsi" w:eastAsiaTheme="minorEastAsia" w:hAnsiTheme="minorHAnsi" w:cstheme="minorBidi"/>
          <w:b w:val="0"/>
          <w:kern w:val="2"/>
          <w:szCs w:val="22"/>
          <w:lang w:val="en-SE" w:eastAsia="en-SE"/>
          <w14:ligatures w14:val="standardContextual"/>
        </w:rPr>
      </w:pPr>
      <w:r>
        <w:t>Annex A: Annex to Resolution COM4/7 (WRC-23)</w:t>
      </w:r>
      <w:r>
        <w:tab/>
      </w:r>
      <w:r>
        <w:fldChar w:fldCharType="begin"/>
      </w:r>
      <w:r>
        <w:instrText xml:space="preserve"> PAGEREF _Toc161773965 \h </w:instrText>
      </w:r>
      <w:r>
        <w:fldChar w:fldCharType="separate"/>
      </w:r>
      <w:r>
        <w:t>43</w:t>
      </w:r>
      <w:r>
        <w:fldChar w:fldCharType="end"/>
      </w:r>
    </w:p>
    <w:p w14:paraId="1F96F207" w14:textId="7945E733" w:rsidR="002F5EEA" w:rsidRDefault="002F5EEA">
      <w:pPr>
        <w:pStyle w:val="TOC9"/>
        <w:rPr>
          <w:rFonts w:asciiTheme="minorHAnsi" w:eastAsiaTheme="minorEastAsia" w:hAnsiTheme="minorHAnsi" w:cstheme="minorBidi"/>
          <w:b w:val="0"/>
          <w:kern w:val="2"/>
          <w:szCs w:val="22"/>
          <w:lang w:val="en-SE" w:eastAsia="en-SE"/>
          <w14:ligatures w14:val="standardContextual"/>
        </w:rPr>
      </w:pPr>
      <w:r>
        <w:t>Annex B: Change history</w:t>
      </w:r>
      <w:r>
        <w:tab/>
      </w:r>
      <w:r>
        <w:fldChar w:fldCharType="begin"/>
      </w:r>
      <w:r>
        <w:instrText xml:space="preserve"> PAGEREF _Toc161773966 \h </w:instrText>
      </w:r>
      <w:r>
        <w:fldChar w:fldCharType="separate"/>
      </w:r>
      <w:r>
        <w:t>45</w:t>
      </w:r>
      <w:r>
        <w:fldChar w:fldCharType="end"/>
      </w:r>
    </w:p>
    <w:p w14:paraId="3450DD68" w14:textId="7CCFB58E"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 w:name="_Toc161773895"/>
      <w:r w:rsidRPr="00235394">
        <w:lastRenderedPageBreak/>
        <w:t>Foreword</w:t>
      </w:r>
      <w:bookmarkEnd w:id="3"/>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4" w:name="_Toc161773896"/>
      <w:r w:rsidRPr="00235394">
        <w:t>Introduction</w:t>
      </w:r>
      <w:bookmarkEnd w:id="4"/>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5" w:name="_Toc161773897"/>
      <w:r w:rsidRPr="00235394">
        <w:lastRenderedPageBreak/>
        <w:t>1</w:t>
      </w:r>
      <w:r w:rsidRPr="00235394">
        <w:tab/>
        <w:t>Scope</w:t>
      </w:r>
      <w:bookmarkEnd w:id="5"/>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6" w:name="_Toc161773898"/>
      <w:r w:rsidRPr="00235394">
        <w:t>2</w:t>
      </w:r>
      <w:r w:rsidRPr="00235394">
        <w:tab/>
        <w:t>References</w:t>
      </w:r>
      <w:bookmarkEnd w:id="6"/>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374101ED" w:rsidR="00D45F45" w:rsidRPr="00D45F45" w:rsidRDefault="00D45F45" w:rsidP="00D45F45">
      <w:pPr>
        <w:pStyle w:val="EX"/>
      </w:pPr>
      <w:r w:rsidRPr="00D45F45">
        <w:t xml:space="preserve">[8] </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7"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7"/>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9"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20"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1"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2"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3"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4"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5"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6"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7"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8"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9"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30"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1"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2"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3"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4"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5"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6"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7"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76AC24BD"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7C26BD" w:rsidRPr="00FD1FC5">
        <w:rPr>
          <w:rStyle w:val="Hyperlink"/>
          <w:color w:val="000000" w:themeColor="text1"/>
          <w:u w:val="none"/>
        </w:rPr>
        <w:t>&lt;</w:t>
      </w:r>
      <w:r w:rsidR="00FD1FC5" w:rsidRPr="00FD1FC5">
        <w:rPr>
          <w:rStyle w:val="Hyperlink"/>
          <w:color w:val="000000" w:themeColor="text1"/>
          <w:u w:val="none"/>
        </w:rPr>
        <w:t>void</w:t>
      </w:r>
      <w:r w:rsidR="007C26BD" w:rsidRPr="00FD1FC5">
        <w:rPr>
          <w:rStyle w:val="Hyperlink"/>
          <w:color w:val="000000" w:themeColor="text1"/>
          <w:u w:val="none"/>
        </w:rPr>
        <w:t>&gt;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8"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9"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40"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1"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42"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43"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4"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5"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6"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7" w:history="1">
        <w:r w:rsidR="00C04D51" w:rsidRPr="001E2650">
          <w:rPr>
            <w:rStyle w:val="Hyperlink"/>
          </w:rPr>
          <w:t>https://docs.fcc.gov/public/attachments/DOC-397315A1.pdf</w:t>
        </w:r>
      </w:hyperlink>
    </w:p>
    <w:p w14:paraId="36BE8E68" w14:textId="5CB7019B" w:rsidR="00586FAA" w:rsidRDefault="00586FAA" w:rsidP="00586FAA">
      <w:pPr>
        <w:pStyle w:val="EX"/>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8" w:history="1">
        <w:r w:rsidRPr="005E23FF">
          <w:rPr>
            <w:rStyle w:val="Hyperlink"/>
          </w:rPr>
          <w:t>https://www.itu.int/dms_pub/itu-r/opb/act/R-ACT-WRC.15-2023-PDF-E.pdf</w:t>
        </w:r>
      </w:hyperlink>
    </w:p>
    <w:p w14:paraId="60D41D21" w14:textId="33C51ED6" w:rsidR="003B3612" w:rsidRPr="009E32B1" w:rsidRDefault="003B3612" w:rsidP="003B3612">
      <w:pPr>
        <w:pStyle w:val="EX"/>
        <w:rPr>
          <w:rStyle w:val="Hyperlink"/>
          <w:color w:val="auto"/>
          <w:u w:val="none"/>
        </w:rPr>
      </w:pPr>
      <w:r>
        <w:t xml:space="preserve"> </w:t>
      </w:r>
    </w:p>
    <w:p w14:paraId="6ADABC01" w14:textId="77777777" w:rsidR="00EE785F" w:rsidRDefault="00EE785F" w:rsidP="00764044">
      <w:pPr>
        <w:pStyle w:val="EX"/>
      </w:pPr>
    </w:p>
    <w:p w14:paraId="794A14A6" w14:textId="77777777" w:rsidR="00E8629F" w:rsidRPr="00235394" w:rsidRDefault="00E8629F" w:rsidP="00055158">
      <w:pPr>
        <w:pStyle w:val="Heading1"/>
      </w:pPr>
      <w:bookmarkStart w:id="8" w:name="_Toc161773899"/>
      <w:r w:rsidRPr="00235394">
        <w:t>3</w:t>
      </w:r>
      <w:r w:rsidRPr="00235394">
        <w:tab/>
      </w:r>
      <w:r w:rsidR="00367724" w:rsidRPr="00235394">
        <w:t>Definitions, symbols and abbreviations</w:t>
      </w:r>
      <w:bookmarkEnd w:id="8"/>
    </w:p>
    <w:p w14:paraId="2A070FC1" w14:textId="77777777" w:rsidR="00E8629F" w:rsidRPr="00235394" w:rsidRDefault="00E8629F">
      <w:pPr>
        <w:pStyle w:val="Heading2"/>
      </w:pPr>
      <w:bookmarkStart w:id="9" w:name="_Toc161773900"/>
      <w:r w:rsidRPr="00235394">
        <w:t>3.1</w:t>
      </w:r>
      <w:r w:rsidRPr="00235394">
        <w:tab/>
        <w:t>Definitions</w:t>
      </w:r>
      <w:bookmarkEnd w:id="9"/>
    </w:p>
    <w:p w14:paraId="6BF424DF" w14:textId="77777777" w:rsidR="00E8629F" w:rsidRPr="00235394" w:rsidRDefault="00E8629F">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15" w:name="_Toc161773901"/>
      <w:r w:rsidRPr="00235394">
        <w:lastRenderedPageBreak/>
        <w:t>3.2</w:t>
      </w:r>
      <w:r w:rsidRPr="00235394">
        <w:tab/>
        <w:t>Symbols</w:t>
      </w:r>
      <w:bookmarkEnd w:id="15"/>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16" w:name="_Toc161773902"/>
      <w:r w:rsidRPr="00235394">
        <w:t>3.3</w:t>
      </w:r>
      <w:r w:rsidRPr="00235394">
        <w:tab/>
        <w:t>Abbreviations</w:t>
      </w:r>
      <w:bookmarkEnd w:id="16"/>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17" w:name="_Toc161773903"/>
      <w:r w:rsidRPr="00235394">
        <w:lastRenderedPageBreak/>
        <w:t>4</w:t>
      </w:r>
      <w:r w:rsidRPr="00235394">
        <w:tab/>
      </w:r>
      <w:r w:rsidR="007A4FCE">
        <w:t>Regulatory aspects</w:t>
      </w:r>
      <w:bookmarkEnd w:id="17"/>
    </w:p>
    <w:p w14:paraId="2BB85264" w14:textId="77777777" w:rsidR="00B80780" w:rsidRDefault="00B80780" w:rsidP="00B80780">
      <w:pPr>
        <w:pStyle w:val="Heading2"/>
      </w:pPr>
      <w:bookmarkStart w:id="18" w:name="_Toc161773904"/>
      <w:r w:rsidRPr="00235394">
        <w:t>4.</w:t>
      </w:r>
      <w:r>
        <w:t>0</w:t>
      </w:r>
      <w:r w:rsidRPr="00235394">
        <w:tab/>
      </w:r>
      <w:r w:rsidR="00EC510E">
        <w:t>General</w:t>
      </w:r>
      <w:bookmarkEnd w:id="18"/>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0DA0572B" w:rsidR="00F07996" w:rsidRDefault="00F07996" w:rsidP="00041DBE">
            <w:pPr>
              <w:pStyle w:val="TAC"/>
            </w:pPr>
            <w:r>
              <w:t>MOB</w:t>
            </w:r>
            <w:r w:rsidR="00ED3043">
              <w:t>I</w:t>
            </w:r>
            <w:r>
              <w:t>LE</w:t>
            </w:r>
          </w:p>
          <w:p w14:paraId="06E37CEF" w14:textId="77777777" w:rsidR="00F07996" w:rsidRPr="007F5C36" w:rsidRDefault="00F07996" w:rsidP="00041DBE">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19" w:name="_Toc161773905"/>
      <w:r>
        <w:t>4.0a</w:t>
      </w:r>
      <w:r>
        <w:tab/>
        <w:t>WRC-23</w:t>
      </w:r>
      <w:bookmarkEnd w:id="19"/>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0B5E67">
      <w:pPr>
        <w:keepNext/>
        <w:ind w:left="1420"/>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447797" cy="3099295"/>
                    </a:xfrm>
                    <a:prstGeom prst="rect">
                      <a:avLst/>
                    </a:prstGeom>
                  </pic:spPr>
                </pic:pic>
              </a:graphicData>
            </a:graphic>
          </wp:inline>
        </w:drawing>
      </w:r>
    </w:p>
    <w:p w14:paraId="2390B842" w14:textId="2A16BAF9" w:rsidR="000B5E67" w:rsidRDefault="000B5E67" w:rsidP="000B5E67">
      <w:pPr>
        <w:pStyle w:val="Caption"/>
        <w:ind w:left="1704" w:firstLine="284"/>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lastRenderedPageBreak/>
        <w:t>With the following footnotes:</w:t>
      </w:r>
    </w:p>
    <w:p w14:paraId="1E2D16F0" w14:textId="77777777" w:rsidR="000B5E67" w:rsidRPr="00EC1701" w:rsidRDefault="000B5E67" w:rsidP="000B5E67">
      <w:pPr>
        <w:pStyle w:val="Default"/>
        <w:numPr>
          <w:ilvl w:val="0"/>
          <w:numId w:val="20"/>
        </w:numPr>
        <w:rPr>
          <w:sz w:val="20"/>
          <w:szCs w:val="20"/>
        </w:rPr>
      </w:pPr>
      <w:r w:rsidRPr="00EC1701">
        <w:rPr>
          <w:b/>
          <w:bCs/>
          <w:sz w:val="20"/>
          <w:szCs w:val="20"/>
        </w:rPr>
        <w:t xml:space="preserve">5.6A12 </w:t>
      </w:r>
      <w:r w:rsidRPr="00EC1701">
        <w:rPr>
          <w:sz w:val="20"/>
          <w:szCs w:val="20"/>
        </w:rPr>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Pr="00EC1701">
        <w:rPr>
          <w:b/>
          <w:bCs/>
          <w:sz w:val="20"/>
          <w:szCs w:val="20"/>
        </w:rPr>
        <w:t xml:space="preserve">COM4/7 (WRC-23) </w:t>
      </w:r>
      <w:r w:rsidRPr="00EC1701">
        <w:rPr>
          <w:sz w:val="20"/>
          <w:szCs w:val="20"/>
        </w:rPr>
        <w:t xml:space="preserve">applies. </w:t>
      </w:r>
    </w:p>
    <w:p w14:paraId="42D5CA15" w14:textId="77777777" w:rsidR="000B5E67" w:rsidRDefault="000B5E67" w:rsidP="000B5E67">
      <w:pPr>
        <w:pStyle w:val="ListParagraph"/>
        <w:rPr>
          <w:sz w:val="14"/>
          <w:szCs w:val="14"/>
        </w:rPr>
      </w:pPr>
      <w:r w:rsidRPr="00210CD1">
        <w:rPr>
          <w:color w:val="000000"/>
          <w:sz w:val="20"/>
          <w:szCs w:val="20"/>
          <w:lang w:val="en-SE" w:eastAsia="sv-SE"/>
        </w:rPr>
        <w:t>The frequency bands are also used for the implementation of wireless access systems (WAS), including radio local area networks (RLANs).</w:t>
      </w:r>
      <w:r w:rsidRPr="00AB292B">
        <w:t xml:space="preserve"> </w:t>
      </w:r>
      <w:r w:rsidRPr="009253C5">
        <w:rPr>
          <w:sz w:val="14"/>
          <w:szCs w:val="14"/>
        </w:rPr>
        <w:t>(WRC-23)</w:t>
      </w:r>
    </w:p>
    <w:p w14:paraId="1EB659C1" w14:textId="77777777" w:rsidR="000B5E67" w:rsidRPr="009253C5" w:rsidRDefault="000B5E67" w:rsidP="000B5E67">
      <w:pPr>
        <w:pStyle w:val="ListParagraph"/>
        <w:rPr>
          <w:sz w:val="14"/>
          <w:szCs w:val="14"/>
        </w:rPr>
      </w:pPr>
    </w:p>
    <w:p w14:paraId="549DF796" w14:textId="77777777" w:rsidR="000B5E67" w:rsidRPr="0059055A" w:rsidRDefault="000B5E67" w:rsidP="000B5E67">
      <w:pPr>
        <w:pStyle w:val="Default"/>
        <w:numPr>
          <w:ilvl w:val="0"/>
          <w:numId w:val="20"/>
        </w:numPr>
        <w:rPr>
          <w:sz w:val="20"/>
          <w:szCs w:val="20"/>
        </w:rPr>
      </w:pPr>
      <w:r w:rsidRPr="00EC1701">
        <w:rPr>
          <w:b/>
          <w:bCs/>
          <w:sz w:val="20"/>
          <w:szCs w:val="20"/>
        </w:rPr>
        <w:t xml:space="preserve">5.6B12 </w:t>
      </w:r>
      <w:r w:rsidRPr="00EC1701">
        <w:rPr>
          <w:sz w:val="20"/>
          <w:szCs w:val="20"/>
        </w:rPr>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Pr="00EC1701">
        <w:rPr>
          <w:b/>
          <w:bCs/>
          <w:sz w:val="20"/>
          <w:szCs w:val="20"/>
        </w:rPr>
        <w:t>COM4/7 (WRC-23)</w:t>
      </w:r>
      <w:r w:rsidRPr="00EC1701">
        <w:rPr>
          <w:b/>
          <w:bCs/>
        </w:rPr>
        <w:t xml:space="preserve"> </w:t>
      </w:r>
      <w:r w:rsidRPr="00EC1701">
        <w:rPr>
          <w:sz w:val="18"/>
          <w:szCs w:val="18"/>
        </w:rPr>
        <w:t xml:space="preserve">applies. </w:t>
      </w:r>
      <w:r w:rsidRPr="00EC1701">
        <w:rPr>
          <w:sz w:val="14"/>
          <w:szCs w:val="14"/>
        </w:rPr>
        <w:t>(WRC-23)</w:t>
      </w:r>
    </w:p>
    <w:p w14:paraId="4B30115B" w14:textId="77777777" w:rsidR="000B5E67" w:rsidRPr="00EC1701" w:rsidRDefault="000B5E67" w:rsidP="000B5E67">
      <w:pPr>
        <w:pStyle w:val="Default"/>
        <w:numPr>
          <w:ilvl w:val="0"/>
          <w:numId w:val="20"/>
        </w:numPr>
        <w:rPr>
          <w:sz w:val="20"/>
          <w:szCs w:val="20"/>
        </w:rPr>
      </w:pPr>
    </w:p>
    <w:p w14:paraId="0E169E10" w14:textId="77777777" w:rsidR="000B5E67" w:rsidRPr="00EC1701" w:rsidRDefault="000B5E67" w:rsidP="000B5E67">
      <w:pPr>
        <w:pStyle w:val="Default"/>
        <w:numPr>
          <w:ilvl w:val="0"/>
          <w:numId w:val="20"/>
        </w:numPr>
        <w:rPr>
          <w:sz w:val="20"/>
          <w:szCs w:val="20"/>
        </w:rPr>
      </w:pPr>
      <w:r w:rsidRPr="00EC1701">
        <w:rPr>
          <w:b/>
          <w:bCs/>
          <w:sz w:val="20"/>
          <w:szCs w:val="20"/>
        </w:rPr>
        <w:t xml:space="preserve">5.6C12 </w:t>
      </w:r>
      <w:r w:rsidRPr="00EC1701">
        <w:rPr>
          <w:sz w:val="20"/>
          <w:szCs w:val="20"/>
        </w:rPr>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Pr="00EC1701">
        <w:rPr>
          <w:b/>
          <w:bCs/>
          <w:sz w:val="20"/>
          <w:szCs w:val="20"/>
        </w:rPr>
        <w:t xml:space="preserve">9.21 </w:t>
      </w:r>
      <w:r w:rsidRPr="00EC1701">
        <w:rPr>
          <w:sz w:val="20"/>
          <w:szCs w:val="20"/>
        </w:rPr>
        <w:t xml:space="preserve">with neighbouring countries. This identification does not preclude the use of this frequency band by any application of the services to which it is allocated and does not establish priority in the Radio Regulations. Resolution </w:t>
      </w:r>
      <w:r w:rsidRPr="00EC1701">
        <w:rPr>
          <w:b/>
          <w:bCs/>
          <w:sz w:val="20"/>
          <w:szCs w:val="20"/>
        </w:rPr>
        <w:t>COM4/7 (WRC</w:t>
      </w:r>
      <w:r w:rsidRPr="00EC1701">
        <w:rPr>
          <w:b/>
          <w:bCs/>
          <w:sz w:val="20"/>
          <w:szCs w:val="20"/>
        </w:rPr>
        <w:noBreakHyphen/>
        <w:t xml:space="preserve">23) </w:t>
      </w:r>
      <w:r w:rsidRPr="00EC1701">
        <w:rPr>
          <w:sz w:val="20"/>
          <w:szCs w:val="20"/>
        </w:rPr>
        <w:t xml:space="preserve">applies. </w:t>
      </w:r>
    </w:p>
    <w:p w14:paraId="14BA82AA" w14:textId="77777777" w:rsidR="000B5E67" w:rsidRPr="00210CD1" w:rsidRDefault="000B5E67" w:rsidP="000B5E67">
      <w:pPr>
        <w:pStyle w:val="ListParagraph"/>
        <w:rPr>
          <w:sz w:val="18"/>
          <w:szCs w:val="18"/>
        </w:rPr>
      </w:pPr>
      <w:r w:rsidRPr="00210CD1">
        <w:rPr>
          <w:sz w:val="20"/>
          <w:szCs w:val="20"/>
        </w:rPr>
        <w:t>The frequency band is also used for the implementation of wireless access systems (WAS), including radio local area networks (RLANs).</w:t>
      </w:r>
      <w:r w:rsidRPr="00210CD1">
        <w:rPr>
          <w:sz w:val="22"/>
          <w:szCs w:val="22"/>
        </w:rPr>
        <w:t xml:space="preserve"> </w:t>
      </w:r>
      <w:r w:rsidRPr="00210CD1">
        <w:rPr>
          <w:sz w:val="14"/>
          <w:szCs w:val="14"/>
        </w:rPr>
        <w:t>(WRC-23)</w:t>
      </w:r>
    </w:p>
    <w:p w14:paraId="523365BC" w14:textId="77777777" w:rsidR="000B5E67" w:rsidRDefault="000B5E67" w:rsidP="000B5E67"/>
    <w:p w14:paraId="18D2BD0F" w14:textId="77777777"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r w:rsidRPr="00052BF0">
        <w:rPr>
          <w:lang w:eastAsia="ja-JP"/>
        </w:rPr>
        <w:t xml:space="preserve"> </w:t>
      </w:r>
    </w:p>
    <w:p w14:paraId="67ABA12B" w14:textId="2FF80487" w:rsidR="000B5E67" w:rsidRDefault="000B5E67" w:rsidP="000B5E67">
      <w:pPr>
        <w:pStyle w:val="ListParagraph"/>
        <w:numPr>
          <w:ilvl w:val="0"/>
          <w:numId w:val="19"/>
        </w:numPr>
        <w:rPr>
          <w:sz w:val="20"/>
          <w:szCs w:val="20"/>
          <w:lang w:val="en-GB" w:eastAsia="en-US"/>
        </w:rPr>
      </w:pPr>
      <w:r>
        <w:rPr>
          <w:sz w:val="20"/>
          <w:szCs w:val="20"/>
          <w:lang w:val="en-GB" w:eastAsia="en-US"/>
        </w:rPr>
        <w:t xml:space="preserve">In order to ensure </w:t>
      </w:r>
      <w:r w:rsidRPr="00C13FF3">
        <w:rPr>
          <w:sz w:val="20"/>
          <w:szCs w:val="20"/>
          <w:lang w:val="en-GB" w:eastAsia="en-US"/>
        </w:rPr>
        <w:t>protect</w:t>
      </w:r>
      <w:r>
        <w:rPr>
          <w:sz w:val="20"/>
          <w:szCs w:val="20"/>
          <w:lang w:val="en-GB" w:eastAsia="en-US"/>
        </w:rPr>
        <w:t>ion of</w:t>
      </w:r>
      <w:r w:rsidRPr="00C13FF3">
        <w:rPr>
          <w:sz w:val="20"/>
          <w:szCs w:val="20"/>
          <w:lang w:val="en-GB" w:eastAsia="en-US"/>
        </w:rPr>
        <w:t xml:space="preserve"> FSS (Earth-to-space), the level of expected </w:t>
      </w:r>
      <w:r>
        <w:rPr>
          <w:rFonts w:eastAsia="SimSun"/>
        </w:rPr>
        <w:t>EIRP</w:t>
      </w:r>
      <w:r w:rsidRPr="00C13FF3">
        <w:rPr>
          <w:sz w:val="20"/>
          <w:szCs w:val="20"/>
          <w:lang w:val="en-GB" w:eastAsia="en-US"/>
        </w:rPr>
        <w:t xml:space="preserve"> spectral density emitted by an IMT base station as a function of the vertical angle above the horizon shall not exceed the values</w:t>
      </w:r>
      <w:r>
        <w:rPr>
          <w:sz w:val="20"/>
          <w:szCs w:val="20"/>
          <w:lang w:val="en-GB" w:eastAsia="en-US"/>
        </w:rPr>
        <w:t xml:space="preserve"> specified in Table 4.</w:t>
      </w:r>
      <w:r w:rsidR="00096296">
        <w:rPr>
          <w:sz w:val="20"/>
          <w:szCs w:val="20"/>
          <w:lang w:val="en-GB" w:eastAsia="en-US"/>
        </w:rPr>
        <w:t>0a</w:t>
      </w:r>
      <w:r>
        <w:rPr>
          <w:sz w:val="20"/>
          <w:szCs w:val="20"/>
          <w:lang w:val="en-GB" w:eastAsia="en-US"/>
        </w:rPr>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 xml:space="preserve">NOTE 1: 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4904F891" w:rsidR="000B5E67" w:rsidRPr="00404DE0" w:rsidRDefault="000B5E67" w:rsidP="00DE180F">
            <w:pPr>
              <w:pStyle w:val="TAN"/>
              <w:rPr>
                <w:rFonts w:ascii="Times New Roman" w:hAnsi="Times New Roman"/>
                <w:sz w:val="20"/>
              </w:rPr>
            </w:pPr>
            <w:r w:rsidRPr="00404DE0">
              <w:rPr>
                <w:rFonts w:ascii="Times New Roman" w:hAnsi="Times New Roman"/>
                <w:sz w:val="20"/>
              </w:rPr>
              <w:t xml:space="preserve">NOTE 2: 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77777777" w:rsidR="000B5E67" w:rsidRPr="00A15FC3" w:rsidRDefault="000B5E67" w:rsidP="00DE180F">
            <w:pPr>
              <w:pStyle w:val="TAN"/>
              <w:rPr>
                <w:sz w:val="20"/>
              </w:rPr>
            </w:pPr>
            <w:r w:rsidRPr="00404DE0">
              <w:rPr>
                <w:rFonts w:ascii="Times New Roman" w:hAnsi="Times New Roman"/>
                <w:sz w:val="20"/>
              </w:rPr>
              <w:t xml:space="preserve">NOTE 3: 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val="en-GB" w:eastAsia="en-US"/>
        </w:rPr>
      </w:pPr>
    </w:p>
    <w:p w14:paraId="3FA55445" w14:textId="77777777" w:rsidR="000B5E67" w:rsidRDefault="000B5E67" w:rsidP="000B5E67">
      <w:pPr>
        <w:pStyle w:val="ListParagraph"/>
        <w:numPr>
          <w:ilvl w:val="0"/>
          <w:numId w:val="21"/>
        </w:numPr>
        <w:rPr>
          <w:sz w:val="12"/>
          <w:szCs w:val="12"/>
          <w:lang w:val="en-GB" w:eastAsia="en-US"/>
        </w:rPr>
      </w:pPr>
      <w:r w:rsidRPr="00252D34">
        <w:rPr>
          <w:sz w:val="20"/>
          <w:szCs w:val="20"/>
        </w:rPr>
        <w:t>Administrations wishing to implement IMT in the frequency band 6 700-7 075 MHz shall - ensure the protection, continued use and future development of FSS (space-to-Earth) stations through the adoption of site-specific coordination</w:t>
      </w:r>
      <w:r w:rsidRPr="00252D34">
        <w:rPr>
          <w:sz w:val="12"/>
          <w:szCs w:val="12"/>
          <w:lang w:val="en-GB" w:eastAsia="en-US"/>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20" w:name="_Toc161773906"/>
      <w:r w:rsidRPr="00235394">
        <w:lastRenderedPageBreak/>
        <w:t>4.1</w:t>
      </w:r>
      <w:r w:rsidRPr="00235394">
        <w:tab/>
      </w:r>
      <w:r w:rsidR="00AF6585">
        <w:t>ITU Region 1</w:t>
      </w:r>
      <w:bookmarkEnd w:id="20"/>
    </w:p>
    <w:p w14:paraId="480E130F" w14:textId="77777777" w:rsidR="00AF6585" w:rsidRDefault="00AF6585" w:rsidP="00AF6585">
      <w:pPr>
        <w:pStyle w:val="Heading3"/>
      </w:pPr>
      <w:bookmarkStart w:id="21" w:name="_Toc161773907"/>
      <w:r>
        <w:t>4.1.1</w:t>
      </w:r>
      <w:r>
        <w:tab/>
        <w:t>Europe</w:t>
      </w:r>
      <w:bookmarkEnd w:id="21"/>
    </w:p>
    <w:p w14:paraId="5EFE0D79" w14:textId="58996AB8" w:rsidR="008034C8" w:rsidRDefault="00FC2698" w:rsidP="00FC2698">
      <w:pPr>
        <w:pStyle w:val="Heading4"/>
      </w:pPr>
      <w:bookmarkStart w:id="22" w:name="_Toc161773908"/>
      <w:r>
        <w:t>4.1.1.1</w:t>
      </w:r>
      <w:r w:rsidR="008034C8">
        <w:tab/>
        <w:t>Introduction</w:t>
      </w:r>
      <w:bookmarkEnd w:id="22"/>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23" w:name="_Toc161773909"/>
      <w:r>
        <w:t>4.1.1.1a</w:t>
      </w:r>
      <w:r>
        <w:tab/>
        <w:t>European standardisation</w:t>
      </w:r>
      <w:bookmarkEnd w:id="23"/>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24" w:name="_Toc161773910"/>
      <w:r>
        <w:t>4.1.1.2</w:t>
      </w:r>
      <w:r>
        <w:tab/>
      </w:r>
      <w:r w:rsidR="00FC2698">
        <w:t>Licensed operations</w:t>
      </w:r>
      <w:bookmarkEnd w:id="24"/>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25" w:name="_Toc161773911"/>
      <w:r>
        <w:t>4.1.1.</w:t>
      </w:r>
      <w:r w:rsidR="008034C8">
        <w:t>3</w:t>
      </w:r>
      <w:r>
        <w:tab/>
        <w:t>Unlicensed operations</w:t>
      </w:r>
      <w:bookmarkEnd w:id="25"/>
    </w:p>
    <w:p w14:paraId="35384AE8" w14:textId="77777777" w:rsidR="00F1000C" w:rsidRPr="009279A0" w:rsidRDefault="00F1000C" w:rsidP="00F1000C">
      <w:pPr>
        <w:pStyle w:val="Heading5"/>
      </w:pPr>
      <w:bookmarkStart w:id="26" w:name="_Toc161773912"/>
      <w:r>
        <w:t>4.1.1.3.0</w:t>
      </w:r>
      <w:r>
        <w:tab/>
        <w:t>Background</w:t>
      </w:r>
      <w:bookmarkEnd w:id="26"/>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27" w:name="_Toc161773913"/>
      <w:r>
        <w:t>4.1</w:t>
      </w:r>
      <w:r w:rsidRPr="00C67459">
        <w:t>.1.</w:t>
      </w:r>
      <w:r>
        <w:t>3</w:t>
      </w:r>
      <w:r w:rsidRPr="00C67459">
        <w:t>.1</w:t>
      </w:r>
      <w:r w:rsidR="00C33962">
        <w:tab/>
      </w:r>
      <w:r>
        <w:t>Coexistence aspects</w:t>
      </w:r>
      <w:bookmarkEnd w:id="27"/>
    </w:p>
    <w:p w14:paraId="77A579CA" w14:textId="77777777" w:rsidR="00531723" w:rsidRPr="003C4C72" w:rsidRDefault="00531723" w:rsidP="00982315">
      <w:pPr>
        <w:pStyle w:val="Heading5"/>
        <w:rPr>
          <w:lang w:eastAsia="en-JM"/>
        </w:rPr>
      </w:pPr>
      <w:bookmarkStart w:id="28" w:name="_Toc161773914"/>
      <w:r w:rsidRPr="003C4C72">
        <w:rPr>
          <w:lang w:eastAsia="en-JM"/>
        </w:rPr>
        <w:t>4.1.1.3.1</w:t>
      </w:r>
      <w:r w:rsidR="00330E63" w:rsidRPr="003C4C72">
        <w:rPr>
          <w:lang w:eastAsia="en-JM"/>
        </w:rPr>
        <w:t>a</w:t>
      </w:r>
      <w:r w:rsidRPr="003C4C72">
        <w:rPr>
          <w:lang w:eastAsia="en-JM"/>
        </w:rPr>
        <w:tab/>
        <w:t>ECC Report 302</w:t>
      </w:r>
      <w:bookmarkEnd w:id="28"/>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lastRenderedPageBreak/>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29" w:name="_Toc161773915"/>
      <w:r>
        <w:rPr>
          <w:lang w:eastAsia="en-JM"/>
        </w:rPr>
        <w:t>4.1.1.3.1</w:t>
      </w:r>
      <w:r w:rsidR="00330E63">
        <w:rPr>
          <w:lang w:eastAsia="en-JM"/>
        </w:rPr>
        <w:t>b</w:t>
      </w:r>
      <w:r>
        <w:rPr>
          <w:lang w:eastAsia="en-JM"/>
        </w:rPr>
        <w:tab/>
        <w:t>ECC Report 316</w:t>
      </w:r>
      <w:bookmarkEnd w:id="29"/>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0" w:name="_Toc161773916"/>
      <w:r>
        <w:t>4.1.1.3.1</w:t>
      </w:r>
      <w:r w:rsidR="00330E63">
        <w:t>c</w:t>
      </w:r>
      <w:r>
        <w:tab/>
        <w:t>CEPT Report 075</w:t>
      </w:r>
      <w:bookmarkEnd w:id="30"/>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1" w:name="_Toc161773917"/>
      <w:r>
        <w:t>4.1.1.3.1</w:t>
      </w:r>
      <w:r w:rsidR="00330E63">
        <w:t>d</w:t>
      </w:r>
      <w:r w:rsidR="00330E63">
        <w:tab/>
      </w:r>
      <w:r w:rsidRPr="00343BE5">
        <w:t>ECC Decision (20)01</w:t>
      </w:r>
      <w:bookmarkEnd w:id="31"/>
      <w:r>
        <w:t xml:space="preserve">  </w:t>
      </w:r>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32" w:name="_Toc161773918"/>
      <w:r>
        <w:t>4.1.1.3.1e</w:t>
      </w:r>
      <w:r>
        <w:tab/>
        <w:t>CEPT Report 073</w:t>
      </w:r>
      <w:bookmarkEnd w:id="32"/>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3" w:name="_Toc161773919"/>
      <w:r>
        <w:rPr>
          <w:noProof/>
        </w:rPr>
        <w:t>4.1.1.3.2</w:t>
      </w:r>
      <w:r>
        <w:rPr>
          <w:noProof/>
        </w:rPr>
        <w:tab/>
        <w:t>European Commission Decision 2021/1067</w:t>
      </w:r>
      <w:bookmarkEnd w:id="33"/>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34" w:name="_Toc161773920"/>
      <w:r>
        <w:rPr>
          <w:noProof/>
        </w:rPr>
        <w:t>4.1.2</w:t>
      </w:r>
      <w:r>
        <w:rPr>
          <w:noProof/>
        </w:rPr>
        <w:tab/>
        <w:t>Regional Commonwealth in the field of Communications (RCC) countries</w:t>
      </w:r>
      <w:bookmarkEnd w:id="34"/>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51" w:history="1">
        <w:r w:rsidRPr="00936FD3">
          <w:rPr>
            <w:rStyle w:val="Hyperlink"/>
          </w:rPr>
          <w:t>RCC website</w:t>
        </w:r>
      </w:hyperlink>
      <w:r>
        <w:t>.</w:t>
      </w:r>
    </w:p>
    <w:p w14:paraId="2111C168" w14:textId="48E5CC1F" w:rsidR="00555633" w:rsidRDefault="00CB75D8" w:rsidP="00CB75D8">
      <w:pPr>
        <w:pStyle w:val="Heading3"/>
      </w:pPr>
      <w:bookmarkStart w:id="35" w:name="_Toc161773921"/>
      <w:r>
        <w:t>4.1.3</w:t>
      </w:r>
      <w:r>
        <w:tab/>
        <w:t>UK</w:t>
      </w:r>
      <w:bookmarkEnd w:id="35"/>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36" w:name="_Toc161773922"/>
      <w:r>
        <w:t>4.1.4</w:t>
      </w:r>
      <w:r>
        <w:tab/>
        <w:t>Saudi Arabia</w:t>
      </w:r>
      <w:bookmarkEnd w:id="36"/>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37" w:name="_Toc161773923"/>
      <w:r>
        <w:t>4.1.5</w:t>
      </w:r>
      <w:r>
        <w:tab/>
        <w:t>United Arab Emirates</w:t>
      </w:r>
      <w:bookmarkEnd w:id="3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38" w:name="_Toc161773924"/>
      <w:r>
        <w:rPr>
          <w:lang w:val="en-US"/>
        </w:rPr>
        <w:t>4.1.6</w:t>
      </w:r>
      <w:r>
        <w:rPr>
          <w:lang w:val="en-US"/>
        </w:rPr>
        <w:tab/>
        <w:t>African Telecommunication Union</w:t>
      </w:r>
      <w:bookmarkEnd w:id="38"/>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9" w:name="_Toc161773925"/>
      <w:r>
        <w:t>4.1.7</w:t>
      </w:r>
      <w:r>
        <w:tab/>
        <w:t>Morocco</w:t>
      </w:r>
      <w:bookmarkEnd w:id="39"/>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40" w:name="_Toc161773926"/>
      <w:r w:rsidRPr="00E329EA">
        <w:t>4.1.8</w:t>
      </w:r>
      <w:r w:rsidRPr="00E329EA">
        <w:tab/>
        <w:t>Kenya</w:t>
      </w:r>
      <w:bookmarkEnd w:id="40"/>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41" w:name="_Toc161773927"/>
      <w:r w:rsidRPr="00E329EA">
        <w:t>4.1.</w:t>
      </w:r>
      <w:r>
        <w:t>9</w:t>
      </w:r>
      <w:r w:rsidRPr="00E329EA">
        <w:tab/>
        <w:t>Qatar</w:t>
      </w:r>
      <w:bookmarkEnd w:id="41"/>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42" w:name="_Toc161773928"/>
      <w:r w:rsidRPr="00E329EA">
        <w:t>4.1.1</w:t>
      </w:r>
      <w:r>
        <w:t>0</w:t>
      </w:r>
      <w:r w:rsidRPr="00E329EA">
        <w:tab/>
        <w:t>Jordan</w:t>
      </w:r>
      <w:bookmarkEnd w:id="42"/>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43" w:name="_Toc161773929"/>
      <w:r>
        <w:lastRenderedPageBreak/>
        <w:t>4.1.11</w:t>
      </w:r>
      <w:r>
        <w:tab/>
        <w:t>Russian Federation</w:t>
      </w:r>
      <w:bookmarkEnd w:id="43"/>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44" w:name="_Toc161773930"/>
      <w:r>
        <w:t>4.1.12</w:t>
      </w:r>
      <w:r>
        <w:tab/>
        <w:t>South Africa</w:t>
      </w:r>
      <w:bookmarkEnd w:id="44"/>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45" w:name="_Toc161773931"/>
      <w:r>
        <w:lastRenderedPageBreak/>
        <w:t>4.2</w:t>
      </w:r>
      <w:r>
        <w:tab/>
        <w:t>ITU Region 2</w:t>
      </w:r>
      <w:bookmarkEnd w:id="45"/>
    </w:p>
    <w:p w14:paraId="3C105C13" w14:textId="422AD9D4" w:rsidR="00AF6585" w:rsidRDefault="00FC2698" w:rsidP="00AF6585">
      <w:pPr>
        <w:pStyle w:val="Heading3"/>
      </w:pPr>
      <w:bookmarkStart w:id="46" w:name="_Toc161773932"/>
      <w:r>
        <w:t>4.2.1</w:t>
      </w:r>
      <w:r w:rsidR="00AF6585">
        <w:tab/>
        <w:t>USA</w:t>
      </w:r>
      <w:bookmarkEnd w:id="46"/>
    </w:p>
    <w:p w14:paraId="5AA9233C" w14:textId="77777777" w:rsidR="00EA791D" w:rsidRDefault="00EA791D" w:rsidP="00EA791D">
      <w:pPr>
        <w:pStyle w:val="Heading4"/>
      </w:pPr>
      <w:bookmarkStart w:id="47" w:name="_Toc161773933"/>
      <w:r>
        <w:t>4.2.1.1</w:t>
      </w:r>
      <w:r>
        <w:tab/>
        <w:t>Introduction</w:t>
      </w:r>
      <w:bookmarkEnd w:id="4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48" w:name="_Toc161773934"/>
      <w:r>
        <w:t>4.2.1.</w:t>
      </w:r>
      <w:r w:rsidR="00EA791D">
        <w:t>2</w:t>
      </w:r>
      <w:r>
        <w:tab/>
        <w:t>Licensed operations</w:t>
      </w:r>
      <w:bookmarkEnd w:id="48"/>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49" w:name="_Toc161773935"/>
      <w:r>
        <w:t>4.2.1.</w:t>
      </w:r>
      <w:r w:rsidR="00EA791D">
        <w:t>3</w:t>
      </w:r>
      <w:r>
        <w:tab/>
        <w:t>Unlicensed operations</w:t>
      </w:r>
      <w:bookmarkEnd w:id="49"/>
    </w:p>
    <w:p w14:paraId="0F20FBBB" w14:textId="77777777" w:rsidR="00770780" w:rsidRDefault="00770780" w:rsidP="00770780">
      <w:pPr>
        <w:pStyle w:val="Heading5"/>
      </w:pPr>
      <w:bookmarkStart w:id="50" w:name="_Toc161773936"/>
      <w:r>
        <w:t>4.2.1.3.0</w:t>
      </w:r>
      <w:r>
        <w:tab/>
        <w:t>Overview</w:t>
      </w:r>
      <w:bookmarkEnd w:id="50"/>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51" w:name="_Toc161773937"/>
      <w:r>
        <w:t>4.2.1.3.1</w:t>
      </w:r>
      <w:r w:rsidR="00A25D69">
        <w:tab/>
      </w:r>
      <w:r w:rsidR="0077418B">
        <w:t>Standard-power operations</w:t>
      </w:r>
      <w:bookmarkEnd w:id="51"/>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52" w:name="_Toc161773938"/>
      <w:r>
        <w:t>4.2.1.3.2</w:t>
      </w:r>
      <w:r w:rsidR="00A25D69">
        <w:tab/>
      </w:r>
      <w:r w:rsidR="00A209A9">
        <w:t>Low-power operations</w:t>
      </w:r>
      <w:bookmarkEnd w:id="52"/>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53" w:name="_Toc161773939"/>
      <w:r>
        <w:t>4.2.1.3.2a</w:t>
      </w:r>
      <w:r>
        <w:tab/>
        <w:t>Very low-power operations</w:t>
      </w:r>
      <w:bookmarkEnd w:id="53"/>
    </w:p>
    <w:p w14:paraId="080A339D" w14:textId="77777777" w:rsidR="003B3612" w:rsidRDefault="003B3612" w:rsidP="003B3612">
      <w:r>
        <w:t xml:space="preserve">On September 2023, FCC decided to permit very low-power operation in the following bands: U-NII-5 and U-NII-7.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54" w:name="_Toc161773940"/>
      <w:r>
        <w:rPr>
          <w:noProof/>
        </w:rPr>
        <w:t>4.2.1.3.3</w:t>
      </w:r>
      <w:r>
        <w:rPr>
          <w:noProof/>
        </w:rPr>
        <w:tab/>
        <w:t>Common requirements to the entire 6GHz band</w:t>
      </w:r>
      <w:bookmarkEnd w:id="54"/>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55" w:name="_Toc161773941"/>
      <w:r>
        <w:lastRenderedPageBreak/>
        <w:t>4.2.2</w:t>
      </w:r>
      <w:r>
        <w:tab/>
        <w:t>Canada</w:t>
      </w:r>
      <w:bookmarkEnd w:id="55"/>
    </w:p>
    <w:p w14:paraId="39B9E62E" w14:textId="3E25F7E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 with the following key aspects:</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56" w:name="_Toc161773942"/>
      <w:r>
        <w:t>4.2.3</w:t>
      </w:r>
      <w:r>
        <w:tab/>
        <w:t>Brazil</w:t>
      </w:r>
      <w:bookmarkEnd w:id="56"/>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lastRenderedPageBreak/>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57" w:name="_Toc161773943"/>
      <w:r>
        <w:t>4.2.4</w:t>
      </w:r>
      <w:r>
        <w:tab/>
        <w:t>Peru</w:t>
      </w:r>
      <w:bookmarkEnd w:id="5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58" w:name="_Toc161773944"/>
      <w:r>
        <w:t>4.2.5</w:t>
      </w:r>
      <w:r>
        <w:tab/>
        <w:t>Chile</w:t>
      </w:r>
      <w:bookmarkEnd w:id="58"/>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lastRenderedPageBreak/>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59" w:name="_Toc161773945"/>
      <w:r>
        <w:t>4.2.6</w:t>
      </w:r>
      <w:r>
        <w:tab/>
        <w:t>Mexico</w:t>
      </w:r>
      <w:bookmarkEnd w:id="59"/>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60" w:name="_Toc161773946"/>
      <w:r>
        <w:t>4.2.7</w:t>
      </w:r>
      <w:r w:rsidR="00502888">
        <w:tab/>
      </w:r>
      <w:r>
        <w:t>Honduras</w:t>
      </w:r>
      <w:bookmarkEnd w:id="60"/>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61" w:name="_Toc161773947"/>
      <w:r>
        <w:t>4.2.8</w:t>
      </w:r>
      <w:r>
        <w:tab/>
        <w:t>Costa Rica</w:t>
      </w:r>
      <w:bookmarkEnd w:id="61"/>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62" w:name="_Toc161773948"/>
      <w:r>
        <w:t>4.2.9</w:t>
      </w:r>
      <w:r>
        <w:tab/>
        <w:t>Colombia</w:t>
      </w:r>
      <w:bookmarkEnd w:id="62"/>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lastRenderedPageBreak/>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63" w:name="_Toc161773949"/>
      <w:r>
        <w:t>4.2.10</w:t>
      </w:r>
      <w:r>
        <w:tab/>
        <w:t>Dominican Republic</w:t>
      </w:r>
      <w:bookmarkEnd w:id="63"/>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64" w:name="_Toc161773950"/>
      <w:r>
        <w:t>4.2.11</w:t>
      </w:r>
      <w:r>
        <w:tab/>
        <w:t>Argentina</w:t>
      </w:r>
      <w:bookmarkEnd w:id="64"/>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lastRenderedPageBreak/>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65" w:name="_Toc161773951"/>
      <w:r>
        <w:t>4.3</w:t>
      </w:r>
      <w:r>
        <w:tab/>
        <w:t>ITU Region 3</w:t>
      </w:r>
      <w:bookmarkEnd w:id="65"/>
    </w:p>
    <w:p w14:paraId="73A807DB" w14:textId="77777777" w:rsidR="00374800" w:rsidRDefault="00374800" w:rsidP="00374800">
      <w:pPr>
        <w:pStyle w:val="Heading3"/>
      </w:pPr>
      <w:bookmarkStart w:id="66" w:name="_Toc161773952"/>
      <w:r>
        <w:t>4.3.1</w:t>
      </w:r>
      <w:r>
        <w:tab/>
        <w:t>China</w:t>
      </w:r>
      <w:bookmarkEnd w:id="66"/>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67" w:name="_Toc161773953"/>
      <w:r>
        <w:t>4.3.2</w:t>
      </w:r>
      <w:r>
        <w:tab/>
        <w:t>South Korea</w:t>
      </w:r>
      <w:bookmarkEnd w:id="67"/>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68" w:name="_Toc161773954"/>
      <w:r>
        <w:lastRenderedPageBreak/>
        <w:t>4.3.3</w:t>
      </w:r>
      <w:r>
        <w:tab/>
        <w:t>Hong Kong</w:t>
      </w:r>
      <w:r w:rsidR="00934926">
        <w:t xml:space="preserve"> SAR</w:t>
      </w:r>
      <w:bookmarkEnd w:id="68"/>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69" w:name="_Toc161773955"/>
      <w:r>
        <w:t>4.3.4</w:t>
      </w:r>
      <w:r>
        <w:tab/>
        <w:t>Australia</w:t>
      </w:r>
      <w:bookmarkEnd w:id="69"/>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70" w:name="_Toc161773956"/>
      <w:r>
        <w:t>4.3.5</w:t>
      </w:r>
      <w:r>
        <w:tab/>
        <w:t>New Zealand</w:t>
      </w:r>
      <w:bookmarkEnd w:id="70"/>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71" w:name="_Toc161773957"/>
      <w:r>
        <w:t>4.3.6</w:t>
      </w:r>
      <w:r>
        <w:tab/>
        <w:t>Japan</w:t>
      </w:r>
      <w:bookmarkEnd w:id="71"/>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72" w:name="_Toc161773958"/>
      <w:r>
        <w:t>4.3.7</w:t>
      </w:r>
      <w:r>
        <w:tab/>
        <w:t>Malaysia</w:t>
      </w:r>
      <w:bookmarkEnd w:id="72"/>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73" w:name="_Toc161773959"/>
      <w:r>
        <w:t>4.3.8</w:t>
      </w:r>
      <w:r>
        <w:tab/>
        <w:t>Singapore</w:t>
      </w:r>
      <w:bookmarkEnd w:id="73"/>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77777777" w:rsidR="00187FAD" w:rsidRDefault="00187FAD" w:rsidP="00187FAD">
      <w:pPr>
        <w:pStyle w:val="B1"/>
        <w:numPr>
          <w:ilvl w:val="0"/>
          <w:numId w:val="18"/>
        </w:numPr>
      </w:pPr>
      <w:r>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77777777" w:rsidR="00187FAD" w:rsidRDefault="00187FAD" w:rsidP="00187FAD">
      <w:pPr>
        <w:pStyle w:val="B1"/>
        <w:numPr>
          <w:ilvl w:val="0"/>
          <w:numId w:val="18"/>
        </w:numPr>
      </w:pPr>
      <w:r>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74" w:name="_Toc161773960"/>
      <w:r>
        <w:lastRenderedPageBreak/>
        <w:t>4.</w:t>
      </w:r>
      <w:r w:rsidR="00C15C66">
        <w:t>4</w:t>
      </w:r>
      <w:r>
        <w:tab/>
        <w:t>Regulatory parameters comparative for license-exempt</w:t>
      </w:r>
      <w:bookmarkEnd w:id="74"/>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BA3EBE">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37258A">
            <w:pPr>
              <w:pStyle w:val="TAH"/>
              <w:keepNext w:val="0"/>
              <w:keepLines w:val="0"/>
              <w:widowControl w:val="0"/>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77777777" w:rsidR="003B3612" w:rsidRDefault="003B3612" w:rsidP="003B3612">
            <w:pPr>
              <w:pStyle w:val="TAC"/>
              <w:keepNext w:val="0"/>
              <w:keepLines w:val="0"/>
              <w:widowControl w:val="0"/>
            </w:pPr>
            <w:r w:rsidRPr="00356ADF">
              <w:t>5925</w:t>
            </w:r>
            <w:r>
              <w:t xml:space="preserve"> – </w:t>
            </w:r>
            <w:r w:rsidRPr="00356ADF">
              <w:t>6425</w:t>
            </w:r>
            <w:r>
              <w:t>MHz</w:t>
            </w:r>
          </w:p>
          <w:p w14:paraId="7F240853" w14:textId="08639973" w:rsidR="003B3612" w:rsidRPr="00CF12F2" w:rsidRDefault="003B3612" w:rsidP="003B3612">
            <w:pPr>
              <w:pStyle w:val="TAC"/>
              <w:keepNext w:val="0"/>
              <w:keepLines w:val="0"/>
              <w:widowControl w:val="0"/>
            </w:pPr>
            <w:r>
              <w:t>6525 – 6875MHz</w:t>
            </w:r>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2779B823" w14:textId="77777777" w:rsidR="003B3612" w:rsidRPr="000D4D06" w:rsidRDefault="003B3612" w:rsidP="003B3612">
            <w:pPr>
              <w:pStyle w:val="TAC"/>
              <w:keepNext w:val="0"/>
              <w:keepLines w:val="0"/>
              <w:widowControl w:val="0"/>
            </w:pPr>
            <w:r w:rsidRPr="000D4D06">
              <w:t>30dBm</w:t>
            </w:r>
          </w:p>
        </w:tc>
        <w:tc>
          <w:tcPr>
            <w:tcW w:w="1758" w:type="dxa"/>
            <w:vAlign w:val="center"/>
          </w:tcPr>
          <w:p w14:paraId="0399D595" w14:textId="77777777" w:rsidR="003B3612" w:rsidRPr="000D4D06" w:rsidRDefault="003B3612" w:rsidP="003B3612">
            <w:pPr>
              <w:pStyle w:val="TAC"/>
              <w:keepNext w:val="0"/>
              <w:keepLines w:val="0"/>
              <w:widowControl w:val="0"/>
            </w:pPr>
            <w:r w:rsidRPr="000D4D06">
              <w:t>5 dBm/MHz</w:t>
            </w:r>
          </w:p>
        </w:tc>
        <w:tc>
          <w:tcPr>
            <w:tcW w:w="1942" w:type="dxa"/>
            <w:vAlign w:val="center"/>
          </w:tcPr>
          <w:p w14:paraId="3FA377D1" w14:textId="77777777" w:rsidR="003B3612" w:rsidRPr="00A930D3" w:rsidRDefault="003B3612" w:rsidP="003B3612">
            <w:pPr>
              <w:pStyle w:val="TAC"/>
              <w:keepNext w:val="0"/>
              <w:keepLines w:val="0"/>
              <w:widowControl w:val="0"/>
            </w:pPr>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7777777" w:rsidR="003B3612" w:rsidRDefault="003B3612" w:rsidP="003B3612">
            <w:pPr>
              <w:pStyle w:val="TAC"/>
              <w:keepNext w:val="0"/>
              <w:keepLines w:val="0"/>
              <w:widowControl w:val="0"/>
            </w:pPr>
            <w:r>
              <w:t>-8dBm/MHz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t>24dBm (CL)</w:t>
            </w:r>
          </w:p>
        </w:tc>
        <w:tc>
          <w:tcPr>
            <w:tcW w:w="1758" w:type="dxa"/>
            <w:vAlign w:val="center"/>
          </w:tcPr>
          <w:p w14:paraId="48BF6AF4" w14:textId="77777777" w:rsidR="003B3612" w:rsidRDefault="003B3612" w:rsidP="003B3612">
            <w:pPr>
              <w:pStyle w:val="TAC"/>
              <w:keepNext w:val="0"/>
              <w:keepLines w:val="0"/>
              <w:widowControl w:val="0"/>
            </w:pPr>
            <w:r>
              <w:t>5dBm/MHz (AP)</w:t>
            </w:r>
          </w:p>
          <w:p w14:paraId="47131A50" w14:textId="7276EA87" w:rsidR="003B3612" w:rsidRDefault="003B3612" w:rsidP="003B3612">
            <w:pPr>
              <w:pStyle w:val="TAC"/>
              <w:keepNext w:val="0"/>
              <w:keepLines w:val="0"/>
              <w:widowControl w:val="0"/>
            </w:pPr>
            <w:r>
              <w:t>-1dBm/MHz (CL)</w:t>
            </w:r>
          </w:p>
        </w:tc>
        <w:tc>
          <w:tcPr>
            <w:tcW w:w="1942" w:type="dxa"/>
            <w:vAlign w:val="center"/>
          </w:tcPr>
          <w:p w14:paraId="42E551E5" w14:textId="57103FB8" w:rsidR="003B3612" w:rsidRDefault="003B3612" w:rsidP="003B3612">
            <w:pPr>
              <w:pStyle w:val="TAC"/>
              <w:keepNext w:val="0"/>
              <w:keepLines w:val="0"/>
              <w:widowControl w:val="0"/>
            </w:pPr>
            <w:r>
              <w:t>-27 dBm/MHz (outside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 xml:space="preserve">-27 dBm/MHz (outside operational </w:t>
            </w:r>
            <w:r>
              <w:lastRenderedPageBreak/>
              <w:t>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35819A3A" w14:textId="77777777" w:rsidR="000D4D06" w:rsidRPr="000D4D06" w:rsidRDefault="000D4D06" w:rsidP="000D4D06"/>
    <w:p w14:paraId="6F350009" w14:textId="3E62FBC1" w:rsidR="00AF6585" w:rsidRPr="00235394" w:rsidRDefault="00AF6585" w:rsidP="00AF6585">
      <w:pPr>
        <w:pStyle w:val="Heading1"/>
      </w:pPr>
      <w:bookmarkStart w:id="75" w:name="_Toc161773961"/>
      <w:r>
        <w:t>5</w:t>
      </w:r>
      <w:r w:rsidRPr="00235394">
        <w:tab/>
      </w:r>
      <w:r w:rsidR="00A442D2">
        <w:t>Possible b</w:t>
      </w:r>
      <w:r>
        <w:t>and plan</w:t>
      </w:r>
      <w:r w:rsidR="00A442D2">
        <w:t>s</w:t>
      </w:r>
      <w:bookmarkEnd w:id="75"/>
    </w:p>
    <w:p w14:paraId="0092FB05" w14:textId="3506673B" w:rsidR="00362DAD" w:rsidRDefault="00362DAD" w:rsidP="00680D8A">
      <w:pPr>
        <w:pStyle w:val="Heading2"/>
      </w:pPr>
      <w:bookmarkStart w:id="76" w:name="_Toc161773962"/>
      <w:r>
        <w:t>5.1</w:t>
      </w:r>
      <w:r>
        <w:tab/>
        <w:t>Licensed operations</w:t>
      </w:r>
      <w:r w:rsidR="00365F68">
        <w:t xml:space="preserve"> in 6 GHz</w:t>
      </w:r>
      <w:bookmarkEnd w:id="76"/>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77" w:name="_Toc161773963"/>
      <w:r>
        <w:t>5.2</w:t>
      </w:r>
      <w:r>
        <w:tab/>
        <w:t>Unlicensed operations</w:t>
      </w:r>
      <w:r w:rsidR="00365F68">
        <w:t xml:space="preserve"> in 6 GHz</w:t>
      </w:r>
      <w:bookmarkEnd w:id="7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78" w:name="_Toc161773964"/>
      <w:r>
        <w:lastRenderedPageBreak/>
        <w:t>6</w:t>
      </w:r>
      <w:r w:rsidRPr="00235394">
        <w:tab/>
      </w:r>
      <w:r>
        <w:t>Conclusions</w:t>
      </w:r>
      <w:bookmarkEnd w:id="78"/>
    </w:p>
    <w:p w14:paraId="42E3C7A8" w14:textId="77777777" w:rsidR="003B3612" w:rsidRDefault="003B3612" w:rsidP="003B3612">
      <w:r>
        <w:t xml:space="preserve">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 </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176CB71B" w14:textId="455CA168" w:rsidR="006D3345"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r w:rsidR="006D3345">
        <w:br w:type="page"/>
      </w:r>
    </w:p>
    <w:p w14:paraId="01CFBF53" w14:textId="77777777" w:rsidR="00AF6585" w:rsidRPr="00AF6585" w:rsidRDefault="00AF6585" w:rsidP="00AF6585"/>
    <w:p w14:paraId="38F6AA91" w14:textId="77777777" w:rsidR="00F46E93" w:rsidRPr="00235394" w:rsidRDefault="00F46E93" w:rsidP="00F46E93">
      <w:pPr>
        <w:pStyle w:val="Heading9"/>
      </w:pPr>
      <w:bookmarkStart w:id="79" w:name="historyclause"/>
      <w:bookmarkStart w:id="80" w:name="_Toc161773965"/>
      <w:r w:rsidRPr="00235394">
        <w:t>A</w:t>
      </w:r>
      <w:r>
        <w:t>nnex A: Annex to Resolution COM4/7 (WRC-23)</w:t>
      </w:r>
      <w:bookmarkEnd w:id="80"/>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F46E93">
      <w:pPr>
        <w:pStyle w:val="Figure"/>
        <w:keepNext/>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F46E93">
      <w:pPr>
        <w:pStyle w:val="Caption"/>
        <w:jc w:val="center"/>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1pt" o:ole="">
            <v:imagedata r:id="rId54" o:title=""/>
          </v:shape>
          <o:OLEObject Type="Embed" ProgID="Equation.DSMT4" ShapeID="_x0000_i1025" DrawAspect="Content" ObjectID="_1772391251" r:id="rId55"/>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321722" w:rsidRDefault="00F46E93" w:rsidP="00F46E93">
      <w:pPr>
        <w:pStyle w:val="Equation"/>
        <w:rPr>
          <w:highlight w:val="green"/>
        </w:rPr>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6" type="#_x0000_t75" style="width:177pt;height:39.5pt" o:ole="">
            <v:imagedata r:id="rId56" o:title=""/>
          </v:shape>
          <o:OLEObject Type="Embed" ProgID="Equation.DSMT4" ShapeID="_x0000_i1026" DrawAspect="Content" ObjectID="_1772391252" r:id="rId57"/>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7" type="#_x0000_t75" style="width:268pt;height:46.5pt" o:ole="">
            <v:imagedata r:id="rId58" o:title=""/>
          </v:shape>
          <o:OLEObject Type="Embed" ProgID="Equation.DSMT4" ShapeID="_x0000_i1027" DrawAspect="Content" ObjectID="_1772391253" r:id="rId59"/>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022D330D" w:rsidR="00E8629F" w:rsidRPr="00235394" w:rsidRDefault="00055158">
      <w:pPr>
        <w:pStyle w:val="Heading9"/>
      </w:pPr>
      <w:r w:rsidRPr="00235394">
        <w:lastRenderedPageBreak/>
        <w:t xml:space="preserve"> </w:t>
      </w:r>
      <w:bookmarkStart w:id="81" w:name="_Toc161773966"/>
      <w:r w:rsidR="00E8629F" w:rsidRPr="00235394">
        <w:t>A</w:t>
      </w:r>
      <w:r>
        <w:t xml:space="preserve">nnex </w:t>
      </w:r>
      <w:r w:rsidR="00F46E93">
        <w:t>B</w:t>
      </w:r>
      <w:r w:rsidR="00AF6585">
        <w:t xml:space="preserve">: </w:t>
      </w:r>
      <w:r w:rsidR="00E8629F" w:rsidRPr="00235394">
        <w:t>Change history</w:t>
      </w:r>
      <w:bookmarkEnd w:id="81"/>
    </w:p>
    <w:p w14:paraId="1E58401D" w14:textId="77777777" w:rsidR="00D756B6" w:rsidRPr="00235394" w:rsidRDefault="00D756B6" w:rsidP="00D756B6">
      <w:pPr>
        <w:pStyle w:val="TH"/>
      </w:pPr>
      <w:bookmarkStart w:id="82" w:name="OLE_LINK6"/>
      <w:bookmarkStart w:id="83" w:name="OLE_LINK7"/>
      <w:bookmarkStart w:id="84" w:name="OLE_LINK20"/>
      <w:bookmarkStart w:id="85" w:name="OLE_LINK21"/>
      <w:bookmarkStart w:id="8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82"/>
          <w:bookmarkEnd w:id="83"/>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c>
          <w:tcPr>
            <w:tcW w:w="800" w:type="dxa"/>
            <w:shd w:val="solid" w:color="FFFFFF" w:fill="auto"/>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
          <w:p w14:paraId="212AF273" w14:textId="16DC5951" w:rsidR="00344AC4" w:rsidRDefault="00344AC4" w:rsidP="00D85C99">
            <w:pPr>
              <w:pStyle w:val="TAC"/>
              <w:rPr>
                <w:sz w:val="16"/>
                <w:szCs w:val="16"/>
              </w:rPr>
            </w:pPr>
            <w:r>
              <w:rPr>
                <w:sz w:val="16"/>
                <w:szCs w:val="16"/>
              </w:rPr>
              <w:t>RP-100</w:t>
            </w:r>
          </w:p>
        </w:tc>
        <w:tc>
          <w:tcPr>
            <w:tcW w:w="1094" w:type="dxa"/>
            <w:shd w:val="solid" w:color="FFFFFF" w:fill="auto"/>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25" w:type="dxa"/>
            <w:shd w:val="solid" w:color="FFFFFF" w:fill="auto"/>
          </w:tcPr>
          <w:p w14:paraId="380573EB" w14:textId="77777777" w:rsidR="00344AC4" w:rsidRDefault="00344AC4" w:rsidP="00D85C99">
            <w:pPr>
              <w:pStyle w:val="TAL"/>
              <w:rPr>
                <w:sz w:val="16"/>
                <w:szCs w:val="16"/>
              </w:rPr>
            </w:pPr>
          </w:p>
        </w:tc>
        <w:tc>
          <w:tcPr>
            <w:tcW w:w="425" w:type="dxa"/>
            <w:shd w:val="solid" w:color="FFFFFF" w:fill="auto"/>
          </w:tcPr>
          <w:p w14:paraId="443CD104" w14:textId="77777777" w:rsidR="00344AC4" w:rsidRDefault="00344AC4" w:rsidP="00D85C99">
            <w:pPr>
              <w:pStyle w:val="TAR"/>
              <w:rPr>
                <w:sz w:val="16"/>
                <w:szCs w:val="16"/>
              </w:rPr>
            </w:pPr>
          </w:p>
        </w:tc>
        <w:tc>
          <w:tcPr>
            <w:tcW w:w="425" w:type="dxa"/>
            <w:shd w:val="solid" w:color="FFFFFF" w:fill="auto"/>
          </w:tcPr>
          <w:p w14:paraId="6C2B6DB4" w14:textId="77777777" w:rsidR="00344AC4" w:rsidRDefault="00344AC4" w:rsidP="00D85C99">
            <w:pPr>
              <w:pStyle w:val="TAC"/>
              <w:rPr>
                <w:sz w:val="16"/>
                <w:szCs w:val="16"/>
              </w:rPr>
            </w:pPr>
          </w:p>
        </w:tc>
        <w:tc>
          <w:tcPr>
            <w:tcW w:w="4962" w:type="dxa"/>
            <w:shd w:val="solid" w:color="FFFFFF" w:fill="auto"/>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7D6048">
        <w:tc>
          <w:tcPr>
            <w:tcW w:w="800" w:type="dxa"/>
            <w:shd w:val="solid" w:color="FFFFFF" w:fill="auto"/>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
          <w:p w14:paraId="7D7F0AA5" w14:textId="0A06976C" w:rsidR="000A0D03" w:rsidRDefault="000A0D03" w:rsidP="00D85C99">
            <w:pPr>
              <w:pStyle w:val="TAC"/>
              <w:rPr>
                <w:sz w:val="16"/>
                <w:szCs w:val="16"/>
              </w:rPr>
            </w:pPr>
            <w:r>
              <w:rPr>
                <w:sz w:val="16"/>
                <w:szCs w:val="16"/>
              </w:rPr>
              <w:t>RP-101</w:t>
            </w:r>
          </w:p>
        </w:tc>
        <w:tc>
          <w:tcPr>
            <w:tcW w:w="1094" w:type="dxa"/>
            <w:shd w:val="solid" w:color="FFFFFF" w:fill="auto"/>
          </w:tcPr>
          <w:p w14:paraId="0DC86297" w14:textId="74D07DD5" w:rsidR="000A0D03" w:rsidRDefault="000A0D03" w:rsidP="00D85C99">
            <w:pPr>
              <w:pStyle w:val="TAC"/>
              <w:rPr>
                <w:sz w:val="16"/>
                <w:szCs w:val="16"/>
              </w:rPr>
            </w:pPr>
            <w:r>
              <w:rPr>
                <w:sz w:val="16"/>
                <w:szCs w:val="16"/>
              </w:rPr>
              <w:t>RP-231703</w:t>
            </w:r>
          </w:p>
        </w:tc>
        <w:tc>
          <w:tcPr>
            <w:tcW w:w="425" w:type="dxa"/>
            <w:shd w:val="solid" w:color="FFFFFF" w:fill="auto"/>
          </w:tcPr>
          <w:p w14:paraId="5B7AFE11" w14:textId="77777777" w:rsidR="000A0D03" w:rsidRDefault="000A0D03" w:rsidP="00D85C99">
            <w:pPr>
              <w:pStyle w:val="TAL"/>
              <w:rPr>
                <w:sz w:val="16"/>
                <w:szCs w:val="16"/>
              </w:rPr>
            </w:pPr>
          </w:p>
        </w:tc>
        <w:tc>
          <w:tcPr>
            <w:tcW w:w="425" w:type="dxa"/>
            <w:shd w:val="solid" w:color="FFFFFF" w:fill="auto"/>
          </w:tcPr>
          <w:p w14:paraId="1871A965" w14:textId="77777777" w:rsidR="000A0D03" w:rsidRDefault="000A0D03" w:rsidP="00D85C99">
            <w:pPr>
              <w:pStyle w:val="TAR"/>
              <w:rPr>
                <w:sz w:val="16"/>
                <w:szCs w:val="16"/>
              </w:rPr>
            </w:pPr>
          </w:p>
        </w:tc>
        <w:tc>
          <w:tcPr>
            <w:tcW w:w="425" w:type="dxa"/>
            <w:shd w:val="solid" w:color="FFFFFF" w:fill="auto"/>
          </w:tcPr>
          <w:p w14:paraId="5B7C4BA6" w14:textId="77777777" w:rsidR="000A0D03" w:rsidRDefault="000A0D03" w:rsidP="00D85C99">
            <w:pPr>
              <w:pStyle w:val="TAC"/>
              <w:rPr>
                <w:sz w:val="16"/>
                <w:szCs w:val="16"/>
              </w:rPr>
            </w:pPr>
          </w:p>
        </w:tc>
        <w:tc>
          <w:tcPr>
            <w:tcW w:w="4962" w:type="dxa"/>
            <w:shd w:val="solid" w:color="FFFFFF" w:fill="auto"/>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7D6048">
        <w:tc>
          <w:tcPr>
            <w:tcW w:w="800" w:type="dxa"/>
            <w:shd w:val="solid" w:color="FFFFFF" w:fill="auto"/>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
          <w:p w14:paraId="649B6EB8" w14:textId="5B4A5390" w:rsidR="00DB701C" w:rsidRDefault="00DB701C" w:rsidP="00D85C99">
            <w:pPr>
              <w:pStyle w:val="TAC"/>
              <w:rPr>
                <w:sz w:val="16"/>
                <w:szCs w:val="16"/>
              </w:rPr>
            </w:pPr>
            <w:r>
              <w:rPr>
                <w:sz w:val="16"/>
                <w:szCs w:val="16"/>
              </w:rPr>
              <w:t>RP-102</w:t>
            </w:r>
          </w:p>
        </w:tc>
        <w:tc>
          <w:tcPr>
            <w:tcW w:w="1094" w:type="dxa"/>
            <w:shd w:val="solid" w:color="FFFFFF" w:fill="auto"/>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25" w:type="dxa"/>
            <w:shd w:val="solid" w:color="FFFFFF" w:fill="auto"/>
          </w:tcPr>
          <w:p w14:paraId="4CEC1967" w14:textId="77777777" w:rsidR="00DB701C" w:rsidRDefault="00DB701C" w:rsidP="00D85C99">
            <w:pPr>
              <w:pStyle w:val="TAL"/>
              <w:rPr>
                <w:sz w:val="16"/>
                <w:szCs w:val="16"/>
              </w:rPr>
            </w:pPr>
          </w:p>
        </w:tc>
        <w:tc>
          <w:tcPr>
            <w:tcW w:w="425" w:type="dxa"/>
            <w:shd w:val="solid" w:color="FFFFFF" w:fill="auto"/>
          </w:tcPr>
          <w:p w14:paraId="18977437" w14:textId="77777777" w:rsidR="00DB701C" w:rsidRDefault="00DB701C" w:rsidP="00D85C99">
            <w:pPr>
              <w:pStyle w:val="TAR"/>
              <w:rPr>
                <w:sz w:val="16"/>
                <w:szCs w:val="16"/>
              </w:rPr>
            </w:pPr>
          </w:p>
        </w:tc>
        <w:tc>
          <w:tcPr>
            <w:tcW w:w="425" w:type="dxa"/>
            <w:shd w:val="solid" w:color="FFFFFF" w:fill="auto"/>
          </w:tcPr>
          <w:p w14:paraId="055215C3" w14:textId="77777777" w:rsidR="00DB701C" w:rsidRDefault="00DB701C" w:rsidP="00D85C99">
            <w:pPr>
              <w:pStyle w:val="TAC"/>
              <w:rPr>
                <w:sz w:val="16"/>
                <w:szCs w:val="16"/>
              </w:rPr>
            </w:pPr>
          </w:p>
        </w:tc>
        <w:tc>
          <w:tcPr>
            <w:tcW w:w="4962" w:type="dxa"/>
            <w:shd w:val="solid" w:color="FFFFFF" w:fill="auto"/>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7D6048">
        <w:tc>
          <w:tcPr>
            <w:tcW w:w="800" w:type="dxa"/>
            <w:shd w:val="solid" w:color="FFFFFF" w:fill="auto"/>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
          <w:p w14:paraId="71AA3FDD" w14:textId="15D6B84C" w:rsidR="004050E3" w:rsidRDefault="004050E3" w:rsidP="00D85C99">
            <w:pPr>
              <w:pStyle w:val="TAC"/>
              <w:rPr>
                <w:sz w:val="16"/>
                <w:szCs w:val="16"/>
              </w:rPr>
            </w:pPr>
            <w:r>
              <w:rPr>
                <w:sz w:val="16"/>
                <w:szCs w:val="16"/>
              </w:rPr>
              <w:t>RP-103</w:t>
            </w:r>
          </w:p>
        </w:tc>
        <w:tc>
          <w:tcPr>
            <w:tcW w:w="1094" w:type="dxa"/>
            <w:shd w:val="solid" w:color="FFFFFF" w:fill="auto"/>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25" w:type="dxa"/>
            <w:shd w:val="solid" w:color="FFFFFF" w:fill="auto"/>
          </w:tcPr>
          <w:p w14:paraId="3FDF940F" w14:textId="77777777" w:rsidR="004050E3" w:rsidRDefault="004050E3" w:rsidP="00D85C99">
            <w:pPr>
              <w:pStyle w:val="TAL"/>
              <w:rPr>
                <w:sz w:val="16"/>
                <w:szCs w:val="16"/>
              </w:rPr>
            </w:pPr>
          </w:p>
        </w:tc>
        <w:tc>
          <w:tcPr>
            <w:tcW w:w="425" w:type="dxa"/>
            <w:shd w:val="solid" w:color="FFFFFF" w:fill="auto"/>
          </w:tcPr>
          <w:p w14:paraId="7F3FDC50" w14:textId="77777777" w:rsidR="004050E3" w:rsidRDefault="004050E3" w:rsidP="00D85C99">
            <w:pPr>
              <w:pStyle w:val="TAR"/>
              <w:rPr>
                <w:sz w:val="16"/>
                <w:szCs w:val="16"/>
              </w:rPr>
            </w:pPr>
          </w:p>
        </w:tc>
        <w:tc>
          <w:tcPr>
            <w:tcW w:w="425" w:type="dxa"/>
            <w:shd w:val="solid" w:color="FFFFFF" w:fill="auto"/>
          </w:tcPr>
          <w:p w14:paraId="4FF3D33C" w14:textId="77777777" w:rsidR="004050E3" w:rsidRDefault="004050E3" w:rsidP="00D85C99">
            <w:pPr>
              <w:pStyle w:val="TAC"/>
              <w:rPr>
                <w:sz w:val="16"/>
                <w:szCs w:val="16"/>
              </w:rPr>
            </w:pPr>
          </w:p>
        </w:tc>
        <w:tc>
          <w:tcPr>
            <w:tcW w:w="4962" w:type="dxa"/>
            <w:shd w:val="solid" w:color="FFFFFF" w:fill="auto"/>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bookmarkEnd w:id="79"/>
    </w:tbl>
    <w:p w14:paraId="2982B854" w14:textId="7660FC84" w:rsidR="00836C44" w:rsidRPr="00235394" w:rsidRDefault="00836C44" w:rsidP="0037258A"/>
    <w:bookmarkEnd w:id="84"/>
    <w:bookmarkEnd w:id="85"/>
    <w:bookmarkEnd w:id="86"/>
    <w:p w14:paraId="16E6322E" w14:textId="77777777" w:rsidR="00E8629F" w:rsidRPr="00235394" w:rsidRDefault="00E8629F"/>
    <w:sectPr w:rsidR="00E8629F" w:rsidRPr="00235394">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B603" w14:textId="77777777" w:rsidR="00F075A5" w:rsidRDefault="00F075A5">
      <w:r>
        <w:separator/>
      </w:r>
    </w:p>
  </w:endnote>
  <w:endnote w:type="continuationSeparator" w:id="0">
    <w:p w14:paraId="6CB7D273" w14:textId="77777777" w:rsidR="00F075A5" w:rsidRDefault="00F07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38FC2" w14:textId="77777777" w:rsidR="00F075A5" w:rsidRDefault="00F075A5">
      <w:r>
        <w:separator/>
      </w:r>
    </w:p>
  </w:footnote>
  <w:footnote w:type="continuationSeparator" w:id="0">
    <w:p w14:paraId="3FE412FF" w14:textId="77777777" w:rsidR="00F075A5" w:rsidRDefault="00F075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33B0F7AC"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096296">
      <w:t>3GPP TR 37.890 V0.23.0 (2024-03)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36097509" w:rsidR="00F43EF8" w:rsidRDefault="00F43EF8">
    <w:pPr>
      <w:pStyle w:val="Header"/>
      <w:framePr w:wrap="auto" w:vAnchor="text" w:hAnchor="margin" w:y="1"/>
      <w:widowControl/>
    </w:pPr>
    <w:r>
      <w:fldChar w:fldCharType="begin"/>
    </w:r>
    <w:r>
      <w:instrText xml:space="preserve"> STYLEREF ZGSM </w:instrText>
    </w:r>
    <w:r>
      <w:fldChar w:fldCharType="separate"/>
    </w:r>
    <w:r w:rsidR="00096296">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7"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9"/>
  </w:num>
  <w:num w:numId="5" w16cid:durableId="1008367918">
    <w:abstractNumId w:val="10"/>
  </w:num>
  <w:num w:numId="6" w16cid:durableId="546840092">
    <w:abstractNumId w:val="9"/>
  </w:num>
  <w:num w:numId="7" w16cid:durableId="515772313">
    <w:abstractNumId w:val="2"/>
  </w:num>
  <w:num w:numId="8" w16cid:durableId="427964776">
    <w:abstractNumId w:val="16"/>
  </w:num>
  <w:num w:numId="9" w16cid:durableId="442383436">
    <w:abstractNumId w:val="5"/>
  </w:num>
  <w:num w:numId="10" w16cid:durableId="1740975851">
    <w:abstractNumId w:val="17"/>
  </w:num>
  <w:num w:numId="11" w16cid:durableId="11809181">
    <w:abstractNumId w:val="12"/>
  </w:num>
  <w:num w:numId="12" w16cid:durableId="1613173611">
    <w:abstractNumId w:val="6"/>
  </w:num>
  <w:num w:numId="13" w16cid:durableId="359355839">
    <w:abstractNumId w:val="13"/>
  </w:num>
  <w:num w:numId="14" w16cid:durableId="914164401">
    <w:abstractNumId w:val="14"/>
  </w:num>
  <w:num w:numId="15" w16cid:durableId="1099057581">
    <w:abstractNumId w:val="3"/>
  </w:num>
  <w:num w:numId="16" w16cid:durableId="2118140152">
    <w:abstractNumId w:val="4"/>
  </w:num>
  <w:num w:numId="17" w16cid:durableId="624773478">
    <w:abstractNumId w:val="15"/>
  </w:num>
  <w:num w:numId="18" w16cid:durableId="675961324">
    <w:abstractNumId w:val="7"/>
  </w:num>
  <w:num w:numId="19" w16cid:durableId="981810671">
    <w:abstractNumId w:val="8"/>
  </w:num>
  <w:num w:numId="20" w16cid:durableId="1202281172">
    <w:abstractNumId w:val="11"/>
  </w:num>
  <w:num w:numId="21" w16cid:durableId="12334703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96296"/>
    <w:rsid w:val="000A021A"/>
    <w:rsid w:val="000A0D03"/>
    <w:rsid w:val="000B22ED"/>
    <w:rsid w:val="000B40DE"/>
    <w:rsid w:val="000B5E67"/>
    <w:rsid w:val="000D0359"/>
    <w:rsid w:val="000D4344"/>
    <w:rsid w:val="000D4D06"/>
    <w:rsid w:val="000D6CFC"/>
    <w:rsid w:val="000D7F1B"/>
    <w:rsid w:val="000F28D4"/>
    <w:rsid w:val="000F5744"/>
    <w:rsid w:val="000F733C"/>
    <w:rsid w:val="001017D7"/>
    <w:rsid w:val="00105989"/>
    <w:rsid w:val="00111D0A"/>
    <w:rsid w:val="001168C7"/>
    <w:rsid w:val="00116AD9"/>
    <w:rsid w:val="001249D0"/>
    <w:rsid w:val="001260CA"/>
    <w:rsid w:val="001300BF"/>
    <w:rsid w:val="00130AA3"/>
    <w:rsid w:val="00131687"/>
    <w:rsid w:val="001421E6"/>
    <w:rsid w:val="00142A7D"/>
    <w:rsid w:val="001435EB"/>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4044"/>
    <w:rsid w:val="00765136"/>
    <w:rsid w:val="00770780"/>
    <w:rsid w:val="0077418B"/>
    <w:rsid w:val="007760AA"/>
    <w:rsid w:val="00777794"/>
    <w:rsid w:val="0079280F"/>
    <w:rsid w:val="00793E2F"/>
    <w:rsid w:val="00794491"/>
    <w:rsid w:val="007A1715"/>
    <w:rsid w:val="007A24A3"/>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6476"/>
    <w:rsid w:val="0080756B"/>
    <w:rsid w:val="00811D2E"/>
    <w:rsid w:val="00815E57"/>
    <w:rsid w:val="00817DEB"/>
    <w:rsid w:val="00820C4A"/>
    <w:rsid w:val="008213BB"/>
    <w:rsid w:val="008317B4"/>
    <w:rsid w:val="00835974"/>
    <w:rsid w:val="00836994"/>
    <w:rsid w:val="00836C44"/>
    <w:rsid w:val="008473DB"/>
    <w:rsid w:val="00852B1C"/>
    <w:rsid w:val="00880A12"/>
    <w:rsid w:val="00892818"/>
    <w:rsid w:val="00893454"/>
    <w:rsid w:val="00895BD1"/>
    <w:rsid w:val="008A1987"/>
    <w:rsid w:val="008A338C"/>
    <w:rsid w:val="008A357C"/>
    <w:rsid w:val="008C3185"/>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2726F"/>
    <w:rsid w:val="00A374D8"/>
    <w:rsid w:val="00A41BD2"/>
    <w:rsid w:val="00A442D2"/>
    <w:rsid w:val="00A44BD9"/>
    <w:rsid w:val="00A45315"/>
    <w:rsid w:val="00A525DE"/>
    <w:rsid w:val="00A60D1B"/>
    <w:rsid w:val="00A646A5"/>
    <w:rsid w:val="00A65439"/>
    <w:rsid w:val="00A7066D"/>
    <w:rsid w:val="00A72864"/>
    <w:rsid w:val="00A81B15"/>
    <w:rsid w:val="00A85DBC"/>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913D4"/>
    <w:rsid w:val="00B9456E"/>
    <w:rsid w:val="00B957D2"/>
    <w:rsid w:val="00BA3EBE"/>
    <w:rsid w:val="00BB2C0D"/>
    <w:rsid w:val="00BB39EC"/>
    <w:rsid w:val="00BB3CCD"/>
    <w:rsid w:val="00BB55D3"/>
    <w:rsid w:val="00BB6BF6"/>
    <w:rsid w:val="00BC0B4A"/>
    <w:rsid w:val="00BC54FE"/>
    <w:rsid w:val="00BC5E5C"/>
    <w:rsid w:val="00BD07F5"/>
    <w:rsid w:val="00BD1BBB"/>
    <w:rsid w:val="00BD6970"/>
    <w:rsid w:val="00BE00D5"/>
    <w:rsid w:val="00BE17F6"/>
    <w:rsid w:val="00BE4C0B"/>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B20CB"/>
    <w:rsid w:val="00CB75D8"/>
    <w:rsid w:val="00CD0A48"/>
    <w:rsid w:val="00CD1223"/>
    <w:rsid w:val="00CE2252"/>
    <w:rsid w:val="00CF4789"/>
    <w:rsid w:val="00CF4F8E"/>
    <w:rsid w:val="00CF5042"/>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D0C2C"/>
    <w:rsid w:val="00DD35A4"/>
    <w:rsid w:val="00DD5635"/>
    <w:rsid w:val="00DE481D"/>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53"/>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SE"/>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imprentanacional.go.cr/pub/2021/04/30/ALCA87_30_04_2021.pdf" TargetMode="External"/><Relationship Id="rId39" Type="http://schemas.openxmlformats.org/officeDocument/2006/relationships/hyperlink" Target="https://www.mintic.gov.co/portal/715/articles-273182_recurso_1.pdf" TargetMode="External"/><Relationship Id="rId21" Type="http://schemas.openxmlformats.org/officeDocument/2006/relationships/hyperlink" Target="https://www.citc.gov.sa/ar/new/publicConsultation/Documents/Spectrum%20Outlook%20for%20Commercial%20and%20Innovative%20(2021-2023).pdf" TargetMode="External"/><Relationship Id="rId34" Type="http://schemas.openxmlformats.org/officeDocument/2006/relationships/hyperlink" Target="https://www.mcmc.gov.my/skmmgovmy/media/General/CA-No-1-of-2022_-signed_19012022.pdf" TargetMode="External"/><Relationship Id="rId42" Type="http://schemas.openxmlformats.org/officeDocument/2006/relationships/hyperlink" Target="https://digital.gov.ru/ru/documents/8628/" TargetMode="External"/><Relationship Id="rId47" Type="http://schemas.openxmlformats.org/officeDocument/2006/relationships/hyperlink" Target="https://docs.fcc.gov/public/attachments/DOC-397315A1.pdf" TargetMode="External"/><Relationship Id="rId50" Type="http://schemas.openxmlformats.org/officeDocument/2006/relationships/image" Target="media/image4.emf"/><Relationship Id="rId55" Type="http://schemas.openxmlformats.org/officeDocument/2006/relationships/oleObject" Target="embeddings/oleObject1.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bcn.cl/leychile/navegar?idNorma=1162978&amp;idParte=10255091" TargetMode="External"/><Relationship Id="rId11" Type="http://schemas.openxmlformats.org/officeDocument/2006/relationships/header" Target="header1.xml"/><Relationship Id="rId24" Type="http://schemas.openxmlformats.org/officeDocument/2006/relationships/hyperlink" Target="https://cdn.www.gob.pe/uploads/document/file/1861732/Resoluci&#243;n%20Ministerial%20nro%20373-2021-MTC/01.pdf" TargetMode="External"/><Relationship Id="rId32" Type="http://schemas.openxmlformats.org/officeDocument/2006/relationships/hyperlink" Target="https://www.rsm.govt.nz/projects-and-auctions/completed-projects/wlan-use-in-the-6-ghz-band/" TargetMode="External"/><Relationship Id="rId37"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0" Type="http://schemas.openxmlformats.org/officeDocument/2006/relationships/hyperlink" Target="https://transparencia.indotel.gob.do/media/217225/res_082_2022.pdf" TargetMode="External"/><Relationship Id="rId45" Type="http://schemas.openxmlformats.org/officeDocument/2006/relationships/hyperlink" Target="https://www.coms-auth.hk/en/media_focus/press_releases/index_id_2325.html" TargetMode="External"/><Relationship Id="rId53" Type="http://schemas.openxmlformats.org/officeDocument/2006/relationships/image" Target="media/image6.png"/><Relationship Id="rId58" Type="http://schemas.openxmlformats.org/officeDocument/2006/relationships/image" Target="media/image9.wmf"/><Relationship Id="rId5" Type="http://schemas.openxmlformats.org/officeDocument/2006/relationships/settings" Target="settings.xml"/><Relationship Id="rId61" Type="http://schemas.openxmlformats.org/officeDocument/2006/relationships/footer" Target="footer4.xml"/><Relationship Id="rId19" Type="http://schemas.openxmlformats.org/officeDocument/2006/relationships/hyperlink" Target="https://www.law.go.kr/admRulLsInfoP.do?admRulSeq=2100000196974" TargetMode="External"/><Relationship Id="rId14" Type="http://schemas.openxmlformats.org/officeDocument/2006/relationships/footer" Target="footer2.xml"/><Relationship Id="rId22" Type="http://schemas.openxmlformats.org/officeDocument/2006/relationships/hyperlink" Target="https://www.ic.gc.ca/eic/site/smt-gst.nsf/eng/sf11698.html" TargetMode="External"/><Relationship Id="rId27" Type="http://schemas.openxmlformats.org/officeDocument/2006/relationships/hyperlink" Target="https://www.citc.gov.sa/en/new/publicConsultation/Documents/144207-en.pdf" TargetMode="External"/><Relationship Id="rId30" Type="http://schemas.openxmlformats.org/officeDocument/2006/relationships/hyperlink" Target="https://www.ane.gov.co/Documentos%20compartidos/ArchivosDescargables/Normatividad/Planeacion_del_espectro/RESOLUCI&#211;N%20No%20000105%20DE%2027-03-2020(1)%20(1).pdf" TargetMode="External"/><Relationship Id="rId35" Type="http://schemas.openxmlformats.org/officeDocument/2006/relationships/hyperlink" Target="https://www.ca.go.ke/wp-content/uploads/2022/07/Guidelines-on-the-Use-of-Radiofrequency-Spectrum-by-Short-Range-Devices-2022.pdf" TargetMode="External"/><Relationship Id="rId43" Type="http://schemas.openxmlformats.org/officeDocument/2006/relationships/hyperlink" Target="https://www.boletinoficial.gob.ar/detalleAviso/primera/287126/20230524" TargetMode="External"/><Relationship Id="rId48" Type="http://schemas.openxmlformats.org/officeDocument/2006/relationships/hyperlink" Target="https://www.itu.int/dms_pub/itu-r/opb/act/R-ACT-WRC.15-2023-PDF-E.pdf" TargetMode="External"/><Relationship Id="rId56" Type="http://schemas.openxmlformats.org/officeDocument/2006/relationships/image" Target="media/image8.wmf"/><Relationship Id="rId8" Type="http://schemas.openxmlformats.org/officeDocument/2006/relationships/endnotes" Target="endnotes.xml"/><Relationship Id="rId51" Type="http://schemas.openxmlformats.org/officeDocument/2006/relationships/hyperlink" Target="https://en.rcc.org.ru/regional-commonwealth-in-the-field-of-communications/regional-commonwealth-in-the-field-of-communications/rcc-participants/"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bcn.cl/leychile/navegar?idNorma=1109333&amp;idParte=9841504&amp;idVersion=&amp;r_c=6" TargetMode="External"/><Relationship Id="rId33" Type="http://schemas.openxmlformats.org/officeDocument/2006/relationships/hyperlink" Target="https://www.soumu.go.jp/menu_news/s-news/01kiban12_02000142.html" TargetMode="External"/><Relationship Id="rId38" Type="http://schemas.openxmlformats.org/officeDocument/2006/relationships/hyperlink" Target="https://www.bcn.cl/leychile/navegar?idNorma=1181305&amp;idVersion=2022-09-14" TargetMode="External"/><Relationship Id="rId46" Type="http://schemas.openxmlformats.org/officeDocument/2006/relationships/hyperlink" Target="https://www.imda.gov.sg/~/media/imda/files/regulation%20licensing%20and%20consultations/ict%20standards/telecommunication%20standards/radio-comms/imdatssrd.pdf" TargetMode="External"/><Relationship Id="rId59" Type="http://schemas.openxmlformats.org/officeDocument/2006/relationships/oleObject" Target="embeddings/oleObject3.bin"/><Relationship Id="rId20" Type="http://schemas.openxmlformats.org/officeDocument/2006/relationships/hyperlink" Target="https://www.ofcom.org.uk/__data/assets/pdf_file/0036/198927/6ghz-statement.pdf" TargetMode="External"/><Relationship Id="rId41" Type="http://schemas.openxmlformats.org/officeDocument/2006/relationships/hyperlink" Target="https://www.law.go.kr/admRulLsInfoP.do?admRulSeq=2100000217697&amp;vSct=202275" TargetMode="External"/><Relationship Id="rId54" Type="http://schemas.openxmlformats.org/officeDocument/2006/relationships/image" Target="media/image7.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8" Type="http://schemas.openxmlformats.org/officeDocument/2006/relationships/hyperlink" Target="https://www.citc.gov.sa/ar/new/publicConsultation/Documents/EN_PublicConsultationonLightLicensing-144301.pdf" TargetMode="External"/><Relationship Id="rId36" Type="http://schemas.openxmlformats.org/officeDocument/2006/relationships/hyperlink" Target="https://www.cra.gov.qa/-/media/System/D/2/5/8/D258CF18B83A5613B0D590193CB799CB/Class-License-WIFI-6E-Final-English-032022--V3.ashx" TargetMode="External"/><Relationship Id="rId49" Type="http://schemas.openxmlformats.org/officeDocument/2006/relationships/image" Target="media/image3.png"/><Relationship Id="rId57" Type="http://schemas.openxmlformats.org/officeDocument/2006/relationships/oleObject" Target="embeddings/oleObject2.bin"/><Relationship Id="rId10" Type="http://schemas.openxmlformats.org/officeDocument/2006/relationships/image" Target="media/image2.png"/><Relationship Id="rId31" Type="http://schemas.openxmlformats.org/officeDocument/2006/relationships/hyperlink" Target="https://www.legislation.gov.au/Details/F2022L00249/Html/Text" TargetMode="External"/><Relationship Id="rId44" Type="http://schemas.openxmlformats.org/officeDocument/2006/relationships/hyperlink" Target="https://www.miit.gov.cn/cms_files/filemanager/1226211233/attach/20236/9086700eed45430bafe236efd1096fd3.pdf" TargetMode="External"/><Relationship Id="rId52" Type="http://schemas.openxmlformats.org/officeDocument/2006/relationships/image" Target="media/image5.emf"/><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45</Pages>
  <Words>15763</Words>
  <Characters>95650</Characters>
  <Application>Microsoft Office Word</Application>
  <DocSecurity>0</DocSecurity>
  <Lines>797</Lines>
  <Paragraphs>222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111191</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82</cp:revision>
  <dcterms:created xsi:type="dcterms:W3CDTF">2023-09-13T07:25:00Z</dcterms:created>
  <dcterms:modified xsi:type="dcterms:W3CDTF">2024-03-19T19:54:00Z</dcterms:modified>
</cp:coreProperties>
</file>